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77261" w14:textId="77777777" w:rsidR="004C02B5" w:rsidRDefault="00CA0027" w:rsidP="00CA0027">
      <w:pPr>
        <w:jc w:val="center"/>
        <w:rPr>
          <w:rFonts w:ascii="Bahnschrift" w:hAnsi="Bahnschrift" w:cs="Segoe UI"/>
          <w:b/>
          <w:bCs/>
          <w:sz w:val="32"/>
          <w:szCs w:val="32"/>
        </w:rPr>
      </w:pPr>
      <w:r w:rsidRPr="00402B96">
        <w:rPr>
          <w:rFonts w:ascii="Bahnschrift" w:hAnsi="Bahnschrift" w:cs="Segoe UI"/>
          <w:b/>
          <w:bCs/>
          <w:sz w:val="32"/>
          <w:szCs w:val="32"/>
        </w:rPr>
        <w:t xml:space="preserve">Connect SoCal 2024 - </w:t>
      </w:r>
      <w:r w:rsidR="0026688B" w:rsidRPr="00402B96">
        <w:rPr>
          <w:rFonts w:ascii="Bahnschrift" w:hAnsi="Bahnschrift" w:cs="Segoe UI"/>
          <w:b/>
          <w:bCs/>
          <w:sz w:val="32"/>
          <w:szCs w:val="32"/>
        </w:rPr>
        <w:t>Community Partner Toolkit</w:t>
      </w:r>
      <w:r w:rsidR="00047588">
        <w:rPr>
          <w:rFonts w:ascii="Bahnschrift" w:hAnsi="Bahnschrift" w:cs="Segoe UI"/>
          <w:b/>
          <w:bCs/>
          <w:sz w:val="32"/>
          <w:szCs w:val="32"/>
        </w:rPr>
        <w:t xml:space="preserve"> </w:t>
      </w:r>
    </w:p>
    <w:p w14:paraId="416B96D1" w14:textId="1C40DC12" w:rsidR="006D0D88" w:rsidRPr="004C02B5" w:rsidRDefault="004C02B5" w:rsidP="00CA0027">
      <w:pPr>
        <w:jc w:val="center"/>
        <w:rPr>
          <w:rFonts w:ascii="Bahnschrift" w:hAnsi="Bahnschrift" w:cs="Segoe UI"/>
          <w:b/>
          <w:bCs/>
          <w:color w:val="FF0000"/>
          <w:sz w:val="32"/>
          <w:szCs w:val="32"/>
        </w:rPr>
      </w:pPr>
      <w:r w:rsidRPr="004C02B5">
        <w:rPr>
          <w:rFonts w:ascii="Bahnschrift" w:hAnsi="Bahnschrift" w:cs="Segoe UI"/>
          <w:b/>
          <w:bCs/>
          <w:color w:val="FF0000"/>
          <w:sz w:val="32"/>
          <w:szCs w:val="32"/>
          <w:highlight w:val="yellow"/>
        </w:rPr>
        <w:t>[Embargoed – please hold until 11.2.23]</w:t>
      </w:r>
    </w:p>
    <w:p w14:paraId="6BA94818" w14:textId="77777777" w:rsidR="005D08C4" w:rsidRPr="004C02B5" w:rsidRDefault="005D08C4">
      <w:pPr>
        <w:rPr>
          <w:rFonts w:ascii="Segoe UI" w:hAnsi="Segoe UI" w:cs="Segoe UI"/>
          <w:color w:val="FF0000"/>
          <w:sz w:val="22"/>
          <w:szCs w:val="22"/>
        </w:rPr>
      </w:pPr>
    </w:p>
    <w:p w14:paraId="19A7EC1F" w14:textId="5BE2AA40" w:rsidR="00BA47A3" w:rsidRPr="00402B96" w:rsidRDefault="00BA47A3">
      <w:pPr>
        <w:rPr>
          <w:rFonts w:ascii="Segoe UI" w:hAnsi="Segoe UI" w:cs="Segoe UI"/>
        </w:rPr>
      </w:pPr>
    </w:p>
    <w:tbl>
      <w:tblPr>
        <w:tblStyle w:val="TableGrid"/>
        <w:tblW w:w="0" w:type="auto"/>
        <w:tblLook w:val="04A0" w:firstRow="1" w:lastRow="0" w:firstColumn="1" w:lastColumn="0" w:noHBand="0" w:noVBand="1"/>
      </w:tblPr>
      <w:tblGrid>
        <w:gridCol w:w="720"/>
        <w:gridCol w:w="3649"/>
        <w:gridCol w:w="8591"/>
      </w:tblGrid>
      <w:tr w:rsidR="005457DB" w:rsidRPr="00402B96" w14:paraId="1ABFE1C8" w14:textId="77777777" w:rsidTr="2DE4C724">
        <w:tc>
          <w:tcPr>
            <w:tcW w:w="720" w:type="dxa"/>
            <w:tcBorders>
              <w:top w:val="nil"/>
              <w:left w:val="nil"/>
              <w:right w:val="nil"/>
            </w:tcBorders>
          </w:tcPr>
          <w:p w14:paraId="3C2AE782" w14:textId="1CF4D0FC" w:rsidR="005457DB" w:rsidRPr="00402B96" w:rsidRDefault="005457DB">
            <w:pPr>
              <w:rPr>
                <w:rFonts w:ascii="Segoe UI" w:hAnsi="Segoe UI" w:cs="Segoe UI"/>
              </w:rPr>
            </w:pPr>
            <w:r>
              <w:rPr>
                <w:rFonts w:ascii="Segoe UI" w:hAnsi="Segoe UI" w:cs="Segoe UI"/>
              </w:rPr>
              <w:t>No.</w:t>
            </w:r>
          </w:p>
        </w:tc>
        <w:tc>
          <w:tcPr>
            <w:tcW w:w="3649" w:type="dxa"/>
            <w:tcBorders>
              <w:top w:val="nil"/>
              <w:left w:val="nil"/>
              <w:right w:val="nil"/>
            </w:tcBorders>
          </w:tcPr>
          <w:p w14:paraId="1F7FFB88" w14:textId="6C19FDCF" w:rsidR="005457DB" w:rsidRPr="00402B96" w:rsidRDefault="005457DB">
            <w:pPr>
              <w:rPr>
                <w:rFonts w:ascii="Segoe UI" w:hAnsi="Segoe UI" w:cs="Segoe UI"/>
              </w:rPr>
            </w:pPr>
            <w:r w:rsidRPr="00402B96">
              <w:rPr>
                <w:rFonts w:ascii="Segoe UI" w:hAnsi="Segoe UI" w:cs="Segoe UI"/>
              </w:rPr>
              <w:t>Item</w:t>
            </w:r>
          </w:p>
        </w:tc>
        <w:tc>
          <w:tcPr>
            <w:tcW w:w="8591" w:type="dxa"/>
            <w:tcBorders>
              <w:top w:val="nil"/>
              <w:left w:val="nil"/>
              <w:right w:val="nil"/>
            </w:tcBorders>
          </w:tcPr>
          <w:p w14:paraId="0BE150FF" w14:textId="6A20697B" w:rsidR="005457DB" w:rsidRPr="00402B96" w:rsidRDefault="005457DB">
            <w:pPr>
              <w:rPr>
                <w:rFonts w:ascii="Segoe UI" w:hAnsi="Segoe UI" w:cs="Segoe UI"/>
              </w:rPr>
            </w:pPr>
            <w:r w:rsidRPr="00402B96">
              <w:rPr>
                <w:rFonts w:ascii="Segoe UI" w:hAnsi="Segoe UI" w:cs="Segoe UI"/>
              </w:rPr>
              <w:t>Content</w:t>
            </w:r>
          </w:p>
        </w:tc>
      </w:tr>
      <w:tr w:rsidR="00A53AE2" w:rsidRPr="00402B96" w14:paraId="7C699252" w14:textId="77777777" w:rsidTr="2DE4C724">
        <w:tc>
          <w:tcPr>
            <w:tcW w:w="720" w:type="dxa"/>
          </w:tcPr>
          <w:p w14:paraId="61EB05E6" w14:textId="791F49F3" w:rsidR="00A53AE2" w:rsidRDefault="00A53AE2">
            <w:pPr>
              <w:rPr>
                <w:rFonts w:ascii="Segoe UI" w:hAnsi="Segoe UI" w:cs="Segoe UI"/>
              </w:rPr>
            </w:pPr>
            <w:r>
              <w:rPr>
                <w:rFonts w:ascii="Segoe UI" w:hAnsi="Segoe UI" w:cs="Segoe UI"/>
              </w:rPr>
              <w:t>1</w:t>
            </w:r>
          </w:p>
        </w:tc>
        <w:tc>
          <w:tcPr>
            <w:tcW w:w="3649" w:type="dxa"/>
          </w:tcPr>
          <w:p w14:paraId="72A983B3" w14:textId="3EB97219" w:rsidR="00A53AE2" w:rsidRPr="005457DB" w:rsidRDefault="00A53AE2" w:rsidP="00A53AE2">
            <w:pPr>
              <w:rPr>
                <w:rFonts w:ascii="Segoe UI" w:hAnsi="Segoe UI" w:cs="Segoe UI"/>
                <w:b/>
                <w:bCs/>
              </w:rPr>
            </w:pPr>
            <w:r w:rsidRPr="005457DB">
              <w:rPr>
                <w:rFonts w:ascii="Segoe UI" w:hAnsi="Segoe UI" w:cs="Segoe UI"/>
                <w:b/>
                <w:bCs/>
              </w:rPr>
              <w:t>Personal Invitation Email</w:t>
            </w:r>
            <w:r w:rsidR="00920034">
              <w:rPr>
                <w:rFonts w:ascii="Segoe UI" w:hAnsi="Segoe UI" w:cs="Segoe UI"/>
                <w:b/>
                <w:bCs/>
              </w:rPr>
              <w:t>: Agency</w:t>
            </w:r>
            <w:r w:rsidRPr="005457DB">
              <w:rPr>
                <w:rFonts w:ascii="Segoe UI" w:hAnsi="Segoe UI" w:cs="Segoe UI"/>
                <w:b/>
                <w:bCs/>
              </w:rPr>
              <w:t xml:space="preserve"> </w:t>
            </w:r>
          </w:p>
          <w:p w14:paraId="6C2E6ACA" w14:textId="77777777" w:rsidR="00A53AE2" w:rsidRPr="00402B96" w:rsidRDefault="00A53AE2" w:rsidP="00A53AE2">
            <w:pPr>
              <w:rPr>
                <w:rFonts w:ascii="Segoe UI" w:hAnsi="Segoe UI" w:cs="Segoe UI"/>
              </w:rPr>
            </w:pPr>
          </w:p>
          <w:p w14:paraId="4BC3BA3F" w14:textId="01C4BEC1" w:rsidR="00A53AE2" w:rsidRPr="007E5EA6" w:rsidRDefault="00A53AE2" w:rsidP="00A53AE2">
            <w:pPr>
              <w:rPr>
                <w:rFonts w:ascii="Segoe UI" w:hAnsi="Segoe UI" w:cs="Segoe UI"/>
                <w:sz w:val="22"/>
                <w:szCs w:val="22"/>
              </w:rPr>
            </w:pPr>
            <w:r>
              <w:rPr>
                <w:rFonts w:ascii="Segoe UI" w:hAnsi="Segoe UI" w:cs="Segoe UI"/>
                <w:sz w:val="22"/>
                <w:szCs w:val="22"/>
              </w:rPr>
              <w:t>Please distribute</w:t>
            </w:r>
            <w:r w:rsidRPr="007E5EA6">
              <w:rPr>
                <w:rFonts w:ascii="Segoe UI" w:hAnsi="Segoe UI" w:cs="Segoe UI"/>
                <w:sz w:val="22"/>
                <w:szCs w:val="22"/>
              </w:rPr>
              <w:t xml:space="preserve"> to </w:t>
            </w:r>
            <w:r w:rsidR="007532B9">
              <w:rPr>
                <w:rFonts w:ascii="Segoe UI" w:hAnsi="Segoe UI" w:cs="Segoe UI"/>
                <w:sz w:val="22"/>
                <w:szCs w:val="22"/>
              </w:rPr>
              <w:t>colleagues</w:t>
            </w:r>
            <w:r w:rsidRPr="007E5EA6">
              <w:rPr>
                <w:rFonts w:ascii="Segoe UI" w:hAnsi="Segoe UI" w:cs="Segoe UI"/>
                <w:sz w:val="22"/>
                <w:szCs w:val="22"/>
              </w:rPr>
              <w:t xml:space="preserve"> at cities, counties and other relevant agencies</w:t>
            </w:r>
            <w:r w:rsidR="007532B9">
              <w:rPr>
                <w:rFonts w:ascii="Segoe UI" w:hAnsi="Segoe UI" w:cs="Segoe UI"/>
                <w:sz w:val="22"/>
                <w:szCs w:val="22"/>
              </w:rPr>
              <w:t>.</w:t>
            </w:r>
          </w:p>
          <w:p w14:paraId="2ECCEE43" w14:textId="77777777" w:rsidR="00A53AE2" w:rsidRPr="00402B96" w:rsidRDefault="00A53AE2" w:rsidP="00A53AE2">
            <w:pPr>
              <w:rPr>
                <w:rFonts w:ascii="Segoe UI" w:hAnsi="Segoe UI" w:cs="Segoe UI"/>
              </w:rPr>
            </w:pPr>
          </w:p>
          <w:p w14:paraId="104E320F" w14:textId="0A657E43" w:rsidR="00A53AE2" w:rsidRPr="005457DB" w:rsidRDefault="00A53AE2">
            <w:pPr>
              <w:rPr>
                <w:rFonts w:ascii="Segoe UI" w:hAnsi="Segoe UI" w:cs="Segoe UI"/>
                <w:b/>
                <w:bCs/>
              </w:rPr>
            </w:pPr>
          </w:p>
        </w:tc>
        <w:tc>
          <w:tcPr>
            <w:tcW w:w="8591" w:type="dxa"/>
          </w:tcPr>
          <w:p w14:paraId="363F4984" w14:textId="77777777" w:rsidR="00A53AE2" w:rsidRDefault="00920034" w:rsidP="0026688B">
            <w:pPr>
              <w:rPr>
                <w:rFonts w:ascii="Calibri" w:hAnsi="Calibri" w:cs="Calibri"/>
              </w:rPr>
            </w:pPr>
            <w:r>
              <w:rPr>
                <w:rFonts w:ascii="Calibri" w:hAnsi="Calibri" w:cs="Calibri"/>
              </w:rPr>
              <w:t xml:space="preserve">[SUBJECT:  Connect SoCal 2024 Draft </w:t>
            </w:r>
            <w:r w:rsidR="00EA44B0">
              <w:rPr>
                <w:rFonts w:ascii="Calibri" w:hAnsi="Calibri" w:cs="Calibri"/>
              </w:rPr>
              <w:t>is Available for Comment]</w:t>
            </w:r>
          </w:p>
          <w:p w14:paraId="11BB36E0" w14:textId="77777777" w:rsidR="00EA44B0" w:rsidRDefault="00EA44B0" w:rsidP="0026688B">
            <w:pPr>
              <w:rPr>
                <w:rFonts w:ascii="Calibri" w:hAnsi="Calibri" w:cs="Calibri"/>
              </w:rPr>
            </w:pPr>
          </w:p>
          <w:p w14:paraId="5B243533" w14:textId="505C72E6" w:rsidR="00EA44B0" w:rsidRDefault="001C01A2" w:rsidP="2DE4C724">
            <w:pPr>
              <w:rPr>
                <w:rFonts w:ascii="Calibri" w:eastAsia="Calibri" w:hAnsi="Calibri" w:cs="Calibri"/>
                <w:i/>
                <w:iCs/>
                <w:color w:val="000000" w:themeColor="text1"/>
              </w:rPr>
            </w:pPr>
            <w:r w:rsidRPr="2DE4C724">
              <w:rPr>
                <w:rFonts w:ascii="Calibri" w:eastAsia="Calibri" w:hAnsi="Calibri" w:cs="Calibri"/>
                <w:color w:val="000000" w:themeColor="text1"/>
              </w:rPr>
              <w:t>Every four years, the</w:t>
            </w:r>
            <w:r w:rsidR="00EA44B0" w:rsidRPr="2DE4C724">
              <w:rPr>
                <w:rFonts w:ascii="Calibri" w:eastAsia="Calibri" w:hAnsi="Calibri" w:cs="Calibri"/>
                <w:color w:val="000000" w:themeColor="text1"/>
              </w:rPr>
              <w:t xml:space="preserve"> Southern California Association of Governments (SCAG) updates </w:t>
            </w:r>
            <w:r w:rsidR="00FE734B" w:rsidRPr="2DE4C724">
              <w:rPr>
                <w:rFonts w:ascii="Calibri" w:eastAsia="Calibri" w:hAnsi="Calibri" w:cs="Calibri"/>
                <w:color w:val="000000" w:themeColor="text1"/>
              </w:rPr>
              <w:t>Connect SoCal</w:t>
            </w:r>
            <w:r w:rsidRPr="2DE4C724">
              <w:rPr>
                <w:rFonts w:ascii="Calibri" w:eastAsia="Calibri" w:hAnsi="Calibri" w:cs="Calibri"/>
                <w:color w:val="000000" w:themeColor="text1"/>
              </w:rPr>
              <w:t>, Southern California’s</w:t>
            </w:r>
            <w:r w:rsidR="00EA44B0" w:rsidRPr="2DE4C724">
              <w:rPr>
                <w:rFonts w:ascii="Calibri" w:eastAsia="Calibri" w:hAnsi="Calibri" w:cs="Calibri"/>
                <w:color w:val="000000" w:themeColor="text1"/>
              </w:rPr>
              <w:t xml:space="preserve"> Regional Transportation Plan/Sustainable Communities Strategy for the six-county </w:t>
            </w:r>
            <w:r w:rsidRPr="2DE4C724">
              <w:rPr>
                <w:rFonts w:ascii="Calibri" w:eastAsia="Calibri" w:hAnsi="Calibri" w:cs="Calibri"/>
                <w:color w:val="000000" w:themeColor="text1"/>
              </w:rPr>
              <w:t>region</w:t>
            </w:r>
            <w:r w:rsidR="00B43E42" w:rsidRPr="2DE4C724">
              <w:rPr>
                <w:rFonts w:ascii="Calibri" w:eastAsia="Calibri" w:hAnsi="Calibri" w:cs="Calibri"/>
                <w:color w:val="000000" w:themeColor="text1"/>
              </w:rPr>
              <w:t>—</w:t>
            </w:r>
            <w:r w:rsidR="00EA44B0" w:rsidRPr="2DE4C724">
              <w:rPr>
                <w:rFonts w:ascii="Calibri" w:eastAsia="Calibri" w:hAnsi="Calibri" w:cs="Calibri"/>
                <w:color w:val="000000" w:themeColor="text1"/>
              </w:rPr>
              <w:t>as required by federal and state regulations.</w:t>
            </w:r>
            <w:r w:rsidR="54A456C5" w:rsidRPr="2DE4C724">
              <w:rPr>
                <w:rFonts w:ascii="Calibri" w:eastAsia="Calibri" w:hAnsi="Calibri" w:cs="Calibri"/>
                <w:color w:val="000000" w:themeColor="text1"/>
              </w:rPr>
              <w:t xml:space="preserve"> </w:t>
            </w:r>
            <w:r w:rsidR="54A456C5" w:rsidRPr="2DE4C724">
              <w:rPr>
                <w:rFonts w:ascii="Calibri" w:eastAsia="Calibri" w:hAnsi="Calibri" w:cs="Calibri"/>
                <w:i/>
                <w:iCs/>
                <w:color w:val="000000" w:themeColor="text1"/>
              </w:rPr>
              <w:t xml:space="preserve">The </w:t>
            </w:r>
            <w:r w:rsidR="2F2C5EFB" w:rsidRPr="2DE4C724">
              <w:rPr>
                <w:rFonts w:ascii="Calibri" w:eastAsia="Calibri" w:hAnsi="Calibri" w:cs="Calibri"/>
                <w:i/>
                <w:iCs/>
                <w:color w:val="000000" w:themeColor="text1"/>
              </w:rPr>
              <w:t>d</w:t>
            </w:r>
            <w:r w:rsidR="54A456C5" w:rsidRPr="2DE4C724">
              <w:rPr>
                <w:rFonts w:ascii="Calibri" w:eastAsia="Calibri" w:hAnsi="Calibri" w:cs="Calibri"/>
                <w:i/>
                <w:iCs/>
                <w:color w:val="000000" w:themeColor="text1"/>
              </w:rPr>
              <w:t xml:space="preserve">raft Connect SoCal 2024 plan is </w:t>
            </w:r>
            <w:r w:rsidR="3382AA74" w:rsidRPr="2DE4C724">
              <w:rPr>
                <w:rFonts w:ascii="Calibri" w:eastAsia="Calibri" w:hAnsi="Calibri" w:cs="Calibri"/>
                <w:i/>
                <w:iCs/>
                <w:color w:val="000000" w:themeColor="text1"/>
              </w:rPr>
              <w:t xml:space="preserve">now </w:t>
            </w:r>
            <w:r w:rsidR="54A456C5" w:rsidRPr="2DE4C724">
              <w:rPr>
                <w:rFonts w:ascii="Calibri" w:eastAsia="Calibri" w:hAnsi="Calibri" w:cs="Calibri"/>
                <w:i/>
                <w:iCs/>
                <w:color w:val="000000" w:themeColor="text1"/>
              </w:rPr>
              <w:t>available for public review and comment</w:t>
            </w:r>
            <w:r w:rsidR="17DE53A4" w:rsidRPr="2DE4C724">
              <w:rPr>
                <w:rFonts w:ascii="Calibri" w:eastAsia="Calibri" w:hAnsi="Calibri" w:cs="Calibri"/>
                <w:i/>
                <w:iCs/>
                <w:color w:val="000000" w:themeColor="text1"/>
              </w:rPr>
              <w:t xml:space="preserve"> through</w:t>
            </w:r>
            <w:r w:rsidR="54A456C5" w:rsidRPr="2DE4C724">
              <w:rPr>
                <w:rFonts w:ascii="Calibri" w:eastAsia="Calibri" w:hAnsi="Calibri" w:cs="Calibri"/>
                <w:i/>
                <w:iCs/>
                <w:color w:val="000000" w:themeColor="text1"/>
              </w:rPr>
              <w:t xml:space="preserve"> Jan. 12, 2024.</w:t>
            </w:r>
          </w:p>
          <w:p w14:paraId="3903FF09" w14:textId="77777777" w:rsidR="00CD73D5" w:rsidRDefault="00CD73D5" w:rsidP="001C01A2">
            <w:pPr>
              <w:rPr>
                <w:rFonts w:ascii="Calibri" w:eastAsia="Calibri" w:hAnsi="Calibri" w:cs="Calibri"/>
                <w:color w:val="000000" w:themeColor="text1"/>
              </w:rPr>
            </w:pPr>
          </w:p>
          <w:p w14:paraId="0120D9A5" w14:textId="2D4848BB" w:rsidR="00CD73D5" w:rsidRPr="00C92C02" w:rsidRDefault="574C5348" w:rsidP="001C01A2">
            <w:pPr>
              <w:rPr>
                <w:rFonts w:ascii="Calibri" w:eastAsia="Calibri" w:hAnsi="Calibri" w:cs="Calibri"/>
                <w:color w:val="000000" w:themeColor="text1"/>
              </w:rPr>
            </w:pPr>
            <w:r w:rsidRPr="2DE4C724">
              <w:rPr>
                <w:rFonts w:ascii="Calibri" w:eastAsia="Calibri" w:hAnsi="Calibri" w:cs="Calibri"/>
                <w:color w:val="000000" w:themeColor="text1"/>
              </w:rPr>
              <w:t>Th</w:t>
            </w:r>
            <w:r w:rsidR="4390F1BC" w:rsidRPr="2DE4C724">
              <w:rPr>
                <w:rFonts w:ascii="Calibri" w:eastAsia="Calibri" w:hAnsi="Calibri" w:cs="Calibri"/>
                <w:color w:val="000000" w:themeColor="text1"/>
              </w:rPr>
              <w:t>e</w:t>
            </w:r>
            <w:r w:rsidRPr="2DE4C724">
              <w:rPr>
                <w:rFonts w:ascii="Calibri" w:eastAsia="Calibri" w:hAnsi="Calibri" w:cs="Calibri"/>
                <w:color w:val="000000" w:themeColor="text1"/>
              </w:rPr>
              <w:t xml:space="preserve"> </w:t>
            </w:r>
            <w:r w:rsidR="1FFBE9E7" w:rsidRPr="2DE4C724">
              <w:rPr>
                <w:rFonts w:ascii="Calibri" w:eastAsia="Calibri" w:hAnsi="Calibri" w:cs="Calibri"/>
                <w:color w:val="000000" w:themeColor="text1"/>
              </w:rPr>
              <w:t>d</w:t>
            </w:r>
            <w:r w:rsidRPr="2DE4C724">
              <w:rPr>
                <w:rFonts w:ascii="Calibri" w:eastAsia="Calibri" w:hAnsi="Calibri" w:cs="Calibri"/>
                <w:color w:val="000000" w:themeColor="text1"/>
              </w:rPr>
              <w:t>raft Connect SoCal 2024</w:t>
            </w:r>
            <w:r w:rsidR="00CD73D5" w:rsidRPr="2DE4C724">
              <w:rPr>
                <w:rFonts w:ascii="Calibri" w:eastAsia="Calibri" w:hAnsi="Calibri" w:cs="Calibri"/>
                <w:color w:val="000000" w:themeColor="text1"/>
              </w:rPr>
              <w:t xml:space="preserve"> outlines a vision for a more resilient and equitable future, with policies and strategies for achieving the region’s shared goals through 2050.</w:t>
            </w:r>
            <w:r w:rsidR="57D0856A" w:rsidRPr="2DE4C724">
              <w:rPr>
                <w:rFonts w:ascii="Calibri" w:eastAsia="Calibri" w:hAnsi="Calibri" w:cs="Calibri"/>
                <w:color w:val="000000" w:themeColor="text1"/>
              </w:rPr>
              <w:t xml:space="preserve"> The plan was developed through a four-year planning process involving rigorous technical </w:t>
            </w:r>
            <w:r w:rsidR="228E2198" w:rsidRPr="2DE4C724">
              <w:rPr>
                <w:rFonts w:ascii="Calibri" w:eastAsia="Calibri" w:hAnsi="Calibri" w:cs="Calibri"/>
                <w:color w:val="000000" w:themeColor="text1"/>
              </w:rPr>
              <w:t>analysis, extensive stakeholder engagement and robust policy discussions with local elected leaders.</w:t>
            </w:r>
          </w:p>
          <w:p w14:paraId="0672169A" w14:textId="779B9B7E" w:rsidR="008A7D1F" w:rsidRDefault="008A7D1F" w:rsidP="008A7D1F">
            <w:pPr>
              <w:rPr>
                <w:rFonts w:ascii="Calibri" w:eastAsia="Calibri" w:hAnsi="Calibri" w:cs="Calibri"/>
                <w:color w:val="000000" w:themeColor="text1"/>
              </w:rPr>
            </w:pPr>
          </w:p>
          <w:p w14:paraId="5365BE52" w14:textId="70505868" w:rsidR="3E2D41AF" w:rsidRDefault="3E2D41AF" w:rsidP="6175A20D">
            <w:pPr>
              <w:rPr>
                <w:rFonts w:ascii="Calibri" w:eastAsia="Calibri" w:hAnsi="Calibri" w:cs="Calibri"/>
                <w:color w:val="000000" w:themeColor="text1"/>
              </w:rPr>
            </w:pPr>
            <w:r w:rsidRPr="6175A20D">
              <w:rPr>
                <w:rFonts w:ascii="Calibri" w:eastAsia="Calibri" w:hAnsi="Calibri" w:cs="Calibri"/>
                <w:color w:val="000000" w:themeColor="text1"/>
              </w:rPr>
              <w:t>The Plan includes:</w:t>
            </w:r>
          </w:p>
          <w:p w14:paraId="14728FA0" w14:textId="20E58CA1" w:rsidR="3E2D41AF" w:rsidRDefault="3E2D41AF" w:rsidP="00512106">
            <w:pPr>
              <w:pStyle w:val="ListParagraph"/>
              <w:numPr>
                <w:ilvl w:val="0"/>
                <w:numId w:val="3"/>
              </w:numPr>
              <w:rPr>
                <w:rFonts w:ascii="Calibri" w:eastAsia="Calibri" w:hAnsi="Calibri" w:cs="Calibri"/>
                <w:color w:val="000000" w:themeColor="text1"/>
              </w:rPr>
            </w:pPr>
            <w:r w:rsidRPr="6175A20D">
              <w:rPr>
                <w:rFonts w:ascii="Calibri" w:eastAsia="Calibri" w:hAnsi="Calibri" w:cs="Calibri"/>
                <w:color w:val="000000" w:themeColor="text1"/>
              </w:rPr>
              <w:t>$750 billion in transportation projects and a regional development pattern that creates</w:t>
            </w:r>
            <w:r w:rsidR="7A98F307" w:rsidRPr="6175A20D">
              <w:rPr>
                <w:rFonts w:ascii="Calibri" w:eastAsia="Calibri" w:hAnsi="Calibri" w:cs="Calibri"/>
                <w:color w:val="000000" w:themeColor="text1"/>
              </w:rPr>
              <w:t xml:space="preserve"> transportation</w:t>
            </w:r>
            <w:r w:rsidRPr="6175A20D">
              <w:rPr>
                <w:rFonts w:ascii="Calibri" w:eastAsia="Calibri" w:hAnsi="Calibri" w:cs="Calibri"/>
                <w:color w:val="000000" w:themeColor="text1"/>
              </w:rPr>
              <w:t xml:space="preserve"> </w:t>
            </w:r>
            <w:proofErr w:type="gramStart"/>
            <w:r w:rsidRPr="6175A20D">
              <w:rPr>
                <w:rFonts w:ascii="Calibri" w:eastAsia="Calibri" w:hAnsi="Calibri" w:cs="Calibri"/>
                <w:color w:val="000000" w:themeColor="text1"/>
              </w:rPr>
              <w:t>efficiencies</w:t>
            </w:r>
            <w:proofErr w:type="gramEnd"/>
            <w:r w:rsidRPr="6175A20D">
              <w:rPr>
                <w:rFonts w:ascii="Calibri" w:eastAsia="Calibri" w:hAnsi="Calibri" w:cs="Calibri"/>
                <w:color w:val="000000" w:themeColor="text1"/>
              </w:rPr>
              <w:t xml:space="preserve"> </w:t>
            </w:r>
            <w:r w:rsidR="24941D19" w:rsidRPr="6175A20D">
              <w:rPr>
                <w:rFonts w:ascii="Calibri" w:eastAsia="Calibri" w:hAnsi="Calibri" w:cs="Calibri"/>
                <w:color w:val="000000" w:themeColor="text1"/>
              </w:rPr>
              <w:t xml:space="preserve"> </w:t>
            </w:r>
          </w:p>
          <w:p w14:paraId="71FC989F" w14:textId="4FF48D56" w:rsidR="3E2D41AF" w:rsidRPr="00512106" w:rsidRDefault="3E2D41AF" w:rsidP="00512106">
            <w:pPr>
              <w:pStyle w:val="ListParagraph"/>
              <w:numPr>
                <w:ilvl w:val="0"/>
                <w:numId w:val="3"/>
              </w:numPr>
              <w:rPr>
                <w:rFonts w:ascii="Calibri" w:eastAsia="Calibri" w:hAnsi="Calibri" w:cs="Calibri"/>
                <w:color w:val="000000" w:themeColor="text1"/>
              </w:rPr>
            </w:pPr>
            <w:r w:rsidRPr="00512106">
              <w:rPr>
                <w:rFonts w:ascii="Calibri" w:eastAsia="Calibri" w:hAnsi="Calibri" w:cs="Calibri"/>
                <w:color w:val="000000" w:themeColor="text1"/>
              </w:rPr>
              <w:t xml:space="preserve">Strategies for developing housing closer to jobs and daily needs, addressing homelessness and making housing more </w:t>
            </w:r>
            <w:proofErr w:type="gramStart"/>
            <w:r w:rsidRPr="00512106">
              <w:rPr>
                <w:rFonts w:ascii="Calibri" w:eastAsia="Calibri" w:hAnsi="Calibri" w:cs="Calibri"/>
                <w:color w:val="000000" w:themeColor="text1"/>
              </w:rPr>
              <w:t>affordable</w:t>
            </w:r>
            <w:proofErr w:type="gramEnd"/>
          </w:p>
          <w:p w14:paraId="4435FF24" w14:textId="746AB619" w:rsidR="6175A20D" w:rsidRPr="00833487" w:rsidRDefault="3E2D41AF" w:rsidP="6175A20D">
            <w:pPr>
              <w:pStyle w:val="ListParagraph"/>
              <w:numPr>
                <w:ilvl w:val="0"/>
                <w:numId w:val="3"/>
              </w:numPr>
              <w:spacing w:line="259" w:lineRule="auto"/>
              <w:rPr>
                <w:rFonts w:ascii="Calibri" w:eastAsia="Calibri" w:hAnsi="Calibri" w:cs="Calibri"/>
                <w:color w:val="000000" w:themeColor="text1"/>
              </w:rPr>
            </w:pPr>
            <w:r w:rsidRPr="00512106">
              <w:rPr>
                <w:rFonts w:ascii="Calibri" w:eastAsia="Calibri" w:hAnsi="Calibri" w:cs="Calibri"/>
                <w:color w:val="000000" w:themeColor="text1"/>
              </w:rPr>
              <w:t>Strategies for targeted investment in underserved communiti</w:t>
            </w:r>
            <w:r w:rsidR="005236FA">
              <w:rPr>
                <w:rFonts w:ascii="Calibri" w:eastAsia="Calibri" w:hAnsi="Calibri" w:cs="Calibri"/>
                <w:color w:val="000000" w:themeColor="text1"/>
              </w:rPr>
              <w:t>es</w:t>
            </w:r>
          </w:p>
          <w:p w14:paraId="2D462A12" w14:textId="77777777" w:rsidR="008A7D1F" w:rsidRDefault="008A7D1F" w:rsidP="00EA44B0">
            <w:pPr>
              <w:rPr>
                <w:rFonts w:ascii="Calibri" w:eastAsia="Calibri" w:hAnsi="Calibri" w:cs="Calibri"/>
                <w:color w:val="000000" w:themeColor="text1"/>
              </w:rPr>
            </w:pPr>
          </w:p>
          <w:p w14:paraId="53F7D605" w14:textId="34E79B14" w:rsidR="00EA44B0" w:rsidRPr="00C92C02" w:rsidRDefault="00EA44B0" w:rsidP="572EB8D0">
            <w:pPr>
              <w:rPr>
                <w:rFonts w:ascii="Calibri" w:eastAsia="Calibri" w:hAnsi="Calibri" w:cs="Calibri"/>
                <w:color w:val="000000" w:themeColor="text1"/>
              </w:rPr>
            </w:pPr>
            <w:r w:rsidRPr="572EB8D0">
              <w:rPr>
                <w:rFonts w:ascii="Calibri" w:eastAsia="Calibri" w:hAnsi="Calibri" w:cs="Calibri"/>
                <w:color w:val="000000" w:themeColor="text1"/>
              </w:rPr>
              <w:t>Watch a short video to learn more about Connect SoCal 2024</w:t>
            </w:r>
            <w:r w:rsidR="00B3578E">
              <w:rPr>
                <w:rFonts w:ascii="Calibri" w:eastAsia="Calibri" w:hAnsi="Calibri" w:cs="Calibri"/>
                <w:color w:val="000000" w:themeColor="text1"/>
              </w:rPr>
              <w:t>:</w:t>
            </w:r>
            <w:r w:rsidR="00251F42" w:rsidRPr="572EB8D0">
              <w:rPr>
                <w:rFonts w:ascii="Calibri" w:eastAsia="Calibri" w:hAnsi="Calibri" w:cs="Calibri"/>
                <w:color w:val="000000" w:themeColor="text1"/>
              </w:rPr>
              <w:t xml:space="preserve"> </w:t>
            </w:r>
            <w:hyperlink r:id="rId10" w:history="1">
              <w:r w:rsidR="00C8468D" w:rsidRPr="00007023">
                <w:rPr>
                  <w:rStyle w:val="Hyperlink"/>
                  <w:rFonts w:ascii="Segoe UI" w:eastAsia="Segoe UI" w:hAnsi="Segoe UI" w:cs="Segoe UI"/>
                  <w:sz w:val="21"/>
                  <w:szCs w:val="21"/>
                </w:rPr>
                <w:t>https://youtu.be/KIo23LsMv3k</w:t>
              </w:r>
            </w:hyperlink>
            <w:r w:rsidR="001912E3">
              <w:rPr>
                <w:rStyle w:val="Hyperlink"/>
                <w:rFonts w:ascii="Segoe UI" w:eastAsia="Segoe UI" w:hAnsi="Segoe UI" w:cs="Segoe UI"/>
                <w:sz w:val="21"/>
                <w:szCs w:val="21"/>
              </w:rPr>
              <w:t>.</w:t>
            </w:r>
          </w:p>
          <w:p w14:paraId="0B53404B" w14:textId="77777777" w:rsidR="005236FA" w:rsidRDefault="005236FA" w:rsidP="00512106">
            <w:pPr>
              <w:spacing w:line="259" w:lineRule="auto"/>
              <w:rPr>
                <w:rFonts w:ascii="Calibri" w:eastAsia="Calibri" w:hAnsi="Calibri" w:cs="Calibri"/>
                <w:color w:val="000000" w:themeColor="text1"/>
              </w:rPr>
            </w:pPr>
          </w:p>
          <w:p w14:paraId="2BEFA21D" w14:textId="4B72B9EB" w:rsidR="00EA44B0" w:rsidRPr="00C92C02" w:rsidRDefault="24CC2A5C" w:rsidP="00512106">
            <w:pPr>
              <w:spacing w:line="259" w:lineRule="auto"/>
              <w:rPr>
                <w:rFonts w:ascii="Calibri" w:eastAsia="Calibri" w:hAnsi="Calibri" w:cs="Calibri"/>
                <w:color w:val="000000" w:themeColor="text1"/>
              </w:rPr>
            </w:pPr>
            <w:r w:rsidRPr="572EB8D0">
              <w:rPr>
                <w:rFonts w:ascii="Calibri" w:eastAsia="Calibri" w:hAnsi="Calibri" w:cs="Calibri"/>
                <w:color w:val="000000" w:themeColor="text1"/>
              </w:rPr>
              <w:lastRenderedPageBreak/>
              <w:t>D</w:t>
            </w:r>
            <w:r w:rsidR="00EA44B0" w:rsidRPr="572EB8D0">
              <w:rPr>
                <w:rFonts w:ascii="Calibri" w:eastAsia="Calibri" w:hAnsi="Calibri" w:cs="Calibri"/>
                <w:color w:val="000000" w:themeColor="text1"/>
              </w:rPr>
              <w:t>uring the comment period</w:t>
            </w:r>
            <w:r w:rsidR="50C17E83" w:rsidRPr="572EB8D0">
              <w:rPr>
                <w:rFonts w:ascii="Calibri" w:eastAsia="Calibri" w:hAnsi="Calibri" w:cs="Calibri"/>
                <w:color w:val="000000" w:themeColor="text1"/>
              </w:rPr>
              <w:t xml:space="preserve">, </w:t>
            </w:r>
            <w:r w:rsidR="00EA44B0" w:rsidRPr="572EB8D0">
              <w:rPr>
                <w:rFonts w:ascii="Calibri" w:eastAsia="Calibri" w:hAnsi="Calibri" w:cs="Calibri"/>
                <w:color w:val="000000" w:themeColor="text1"/>
              </w:rPr>
              <w:t xml:space="preserve">SCAG staff will conduct </w:t>
            </w:r>
            <w:r w:rsidR="18787A36" w:rsidRPr="572EB8D0">
              <w:rPr>
                <w:rFonts w:ascii="Calibri" w:eastAsia="Calibri" w:hAnsi="Calibri" w:cs="Calibri"/>
                <w:color w:val="000000" w:themeColor="text1"/>
              </w:rPr>
              <w:t>briefings</w:t>
            </w:r>
            <w:r w:rsidR="00EA44B0" w:rsidRPr="572EB8D0">
              <w:rPr>
                <w:rFonts w:ascii="Calibri" w:eastAsia="Calibri" w:hAnsi="Calibri" w:cs="Calibri"/>
                <w:color w:val="000000" w:themeColor="text1"/>
              </w:rPr>
              <w:t xml:space="preserve"> in each county for elected leaders to discuss and provide input on the draft Plan. </w:t>
            </w:r>
            <w:r w:rsidR="007532B9" w:rsidRPr="572EB8D0">
              <w:rPr>
                <w:rFonts w:ascii="Calibri" w:eastAsia="Calibri" w:hAnsi="Calibri" w:cs="Calibri"/>
                <w:color w:val="000000" w:themeColor="text1"/>
              </w:rPr>
              <w:t>Agencies and m</w:t>
            </w:r>
            <w:r w:rsidR="00EA44B0" w:rsidRPr="572EB8D0">
              <w:rPr>
                <w:rFonts w:ascii="Calibri" w:eastAsia="Calibri" w:hAnsi="Calibri" w:cs="Calibri"/>
                <w:color w:val="000000" w:themeColor="text1"/>
              </w:rPr>
              <w:t>embers of the public are invited to attend public hearings to learn more about the contents of the Plan</w:t>
            </w:r>
            <w:r w:rsidR="00AC4CBB" w:rsidRPr="572EB8D0">
              <w:rPr>
                <w:rFonts w:ascii="Calibri" w:eastAsia="Calibri" w:hAnsi="Calibri" w:cs="Calibri"/>
                <w:color w:val="000000" w:themeColor="text1"/>
              </w:rPr>
              <w:t>, ask questions and provide comments at a public hearing</w:t>
            </w:r>
            <w:r w:rsidR="00EA44B0" w:rsidRPr="572EB8D0">
              <w:rPr>
                <w:rFonts w:ascii="Calibri" w:eastAsia="Calibri" w:hAnsi="Calibri" w:cs="Calibri"/>
                <w:color w:val="000000" w:themeColor="text1"/>
              </w:rPr>
              <w:t>:</w:t>
            </w:r>
          </w:p>
          <w:p w14:paraId="232AF5F9" w14:textId="77777777" w:rsidR="00EA44B0" w:rsidRPr="00C92C02" w:rsidRDefault="00EA44B0" w:rsidP="00EA44B0">
            <w:pPr>
              <w:rPr>
                <w:rFonts w:ascii="Calibri" w:eastAsia="Calibri" w:hAnsi="Calibri" w:cs="Calibri"/>
                <w:color w:val="000000" w:themeColor="text1"/>
              </w:rPr>
            </w:pPr>
          </w:p>
          <w:p w14:paraId="5EE03DB2" w14:textId="77777777" w:rsidR="003463FA" w:rsidRPr="00427FFE" w:rsidRDefault="003463FA" w:rsidP="003463FA">
            <w:pPr>
              <w:rPr>
                <w:rFonts w:ascii="Calibri" w:eastAsia="Calibri" w:hAnsi="Calibri" w:cs="Calibri"/>
                <w:color w:val="000000" w:themeColor="text1"/>
                <w:u w:val="single"/>
              </w:rPr>
            </w:pPr>
            <w:r w:rsidRPr="00427FFE">
              <w:rPr>
                <w:rFonts w:ascii="Calibri" w:eastAsia="Calibri" w:hAnsi="Calibri" w:cs="Calibri"/>
                <w:color w:val="000000" w:themeColor="text1"/>
                <w:u w:val="single"/>
              </w:rPr>
              <w:t>Public Hearings:</w:t>
            </w:r>
          </w:p>
          <w:p w14:paraId="5BABB9D8" w14:textId="7ECBF688" w:rsidR="003463FA" w:rsidRDefault="00C65835" w:rsidP="003463FA">
            <w:pPr>
              <w:rPr>
                <w:rFonts w:ascii="Calibri" w:eastAsia="Calibri" w:hAnsi="Calibri" w:cs="Calibri"/>
                <w:color w:val="000000" w:themeColor="text1"/>
              </w:rPr>
            </w:pPr>
            <w:r w:rsidRPr="572EB8D0">
              <w:rPr>
                <w:rFonts w:ascii="Calibri" w:eastAsia="Calibri" w:hAnsi="Calibri" w:cs="Calibri"/>
                <w:color w:val="000000" w:themeColor="text1"/>
              </w:rPr>
              <w:t xml:space="preserve">Dec. </w:t>
            </w:r>
            <w:r w:rsidR="243A1200" w:rsidRPr="572EB8D0">
              <w:rPr>
                <w:rFonts w:ascii="Calibri" w:eastAsia="Calibri" w:hAnsi="Calibri" w:cs="Calibri"/>
                <w:color w:val="000000" w:themeColor="text1"/>
              </w:rPr>
              <w:t>4</w:t>
            </w:r>
            <w:r w:rsidR="003463FA" w:rsidRPr="572EB8D0">
              <w:rPr>
                <w:rFonts w:ascii="Calibri" w:eastAsia="Calibri" w:hAnsi="Calibri" w:cs="Calibri"/>
                <w:color w:val="000000" w:themeColor="text1"/>
              </w:rPr>
              <w:t xml:space="preserve">, </w:t>
            </w:r>
            <w:proofErr w:type="gramStart"/>
            <w:r w:rsidR="003463FA" w:rsidRPr="572EB8D0">
              <w:rPr>
                <w:rFonts w:ascii="Calibri" w:eastAsia="Calibri" w:hAnsi="Calibri" w:cs="Calibri"/>
                <w:color w:val="000000" w:themeColor="text1"/>
              </w:rPr>
              <w:t>2023</w:t>
            </w:r>
            <w:proofErr w:type="gramEnd"/>
            <w:r w:rsidR="003463FA" w:rsidRPr="572EB8D0">
              <w:rPr>
                <w:rFonts w:ascii="Calibri" w:eastAsia="Calibri" w:hAnsi="Calibri" w:cs="Calibri"/>
                <w:color w:val="000000" w:themeColor="text1"/>
              </w:rPr>
              <w:t xml:space="preserve"> | </w:t>
            </w:r>
            <w:r w:rsidR="784F675F" w:rsidRPr="572EB8D0">
              <w:rPr>
                <w:rFonts w:ascii="Calibri" w:eastAsia="Calibri" w:hAnsi="Calibri" w:cs="Calibri"/>
                <w:color w:val="000000" w:themeColor="text1"/>
              </w:rPr>
              <w:t>4-6</w:t>
            </w:r>
            <w:r w:rsidR="00A033EC" w:rsidRPr="572EB8D0">
              <w:rPr>
                <w:rFonts w:ascii="Calibri" w:eastAsia="Calibri" w:hAnsi="Calibri" w:cs="Calibri"/>
                <w:color w:val="000000" w:themeColor="text1"/>
              </w:rPr>
              <w:t xml:space="preserve"> p.m.</w:t>
            </w:r>
          </w:p>
          <w:p w14:paraId="660567B0" w14:textId="77777777"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SCAG Los Angeles Office*</w:t>
            </w:r>
          </w:p>
          <w:p w14:paraId="7867AB11" w14:textId="71BDCBBF"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 xml:space="preserve">900 Wilshire </w:t>
            </w:r>
            <w:r w:rsidR="00D07922">
              <w:rPr>
                <w:rFonts w:ascii="Calibri" w:eastAsia="Calibri" w:hAnsi="Calibri" w:cs="Calibri"/>
                <w:color w:val="000000" w:themeColor="text1"/>
              </w:rPr>
              <w:t>Blvd.</w:t>
            </w:r>
            <w:r>
              <w:rPr>
                <w:rFonts w:ascii="Calibri" w:eastAsia="Calibri" w:hAnsi="Calibri" w:cs="Calibri"/>
                <w:color w:val="000000" w:themeColor="text1"/>
              </w:rPr>
              <w:t>, Ste. 1700</w:t>
            </w:r>
          </w:p>
          <w:p w14:paraId="3C1AAD1A" w14:textId="77777777"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Los Angeles, CA 90017</w:t>
            </w:r>
          </w:p>
          <w:p w14:paraId="666F9715" w14:textId="491AE78E"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 xml:space="preserve">Streaming link:  </w:t>
            </w:r>
            <w:r w:rsidR="008D3666">
              <w:rPr>
                <w:rStyle w:val="ui-provider"/>
              </w:rPr>
              <w:t>scag.ca.gov/</w:t>
            </w:r>
            <w:proofErr w:type="spellStart"/>
            <w:r w:rsidR="008D3666">
              <w:rPr>
                <w:rStyle w:val="ui-provider"/>
              </w:rPr>
              <w:t>connectsocal</w:t>
            </w:r>
            <w:proofErr w:type="spellEnd"/>
            <w:r w:rsidR="008D3666">
              <w:rPr>
                <w:rStyle w:val="ui-provider"/>
              </w:rPr>
              <w:t>-zoom</w:t>
            </w:r>
          </w:p>
          <w:p w14:paraId="6203FC42" w14:textId="77777777" w:rsidR="003463FA" w:rsidRDefault="003463FA" w:rsidP="003463FA">
            <w:pPr>
              <w:rPr>
                <w:rFonts w:ascii="Calibri" w:eastAsia="Calibri" w:hAnsi="Calibri" w:cs="Calibri"/>
                <w:color w:val="000000" w:themeColor="text1"/>
              </w:rPr>
            </w:pPr>
          </w:p>
          <w:p w14:paraId="4DF164F0" w14:textId="0EBBE443" w:rsidR="003463FA" w:rsidRDefault="00C65835" w:rsidP="003463FA">
            <w:pPr>
              <w:rPr>
                <w:rFonts w:ascii="Calibri" w:eastAsia="Calibri" w:hAnsi="Calibri" w:cs="Calibri"/>
                <w:color w:val="000000" w:themeColor="text1"/>
              </w:rPr>
            </w:pPr>
            <w:r w:rsidRPr="572EB8D0">
              <w:rPr>
                <w:rFonts w:ascii="Calibri" w:eastAsia="Calibri" w:hAnsi="Calibri" w:cs="Calibri"/>
                <w:color w:val="000000" w:themeColor="text1"/>
              </w:rPr>
              <w:t xml:space="preserve">Dec. </w:t>
            </w:r>
            <w:r w:rsidR="3F1AA49D" w:rsidRPr="572EB8D0">
              <w:rPr>
                <w:rFonts w:ascii="Calibri" w:eastAsia="Calibri" w:hAnsi="Calibri" w:cs="Calibri"/>
                <w:color w:val="000000" w:themeColor="text1"/>
              </w:rPr>
              <w:t>5</w:t>
            </w:r>
            <w:r w:rsidR="003463FA" w:rsidRPr="572EB8D0">
              <w:rPr>
                <w:rFonts w:ascii="Calibri" w:eastAsia="Calibri" w:hAnsi="Calibri" w:cs="Calibri"/>
                <w:color w:val="000000" w:themeColor="text1"/>
              </w:rPr>
              <w:t xml:space="preserve">, </w:t>
            </w:r>
            <w:proofErr w:type="gramStart"/>
            <w:r w:rsidR="003463FA" w:rsidRPr="572EB8D0">
              <w:rPr>
                <w:rFonts w:ascii="Calibri" w:eastAsia="Calibri" w:hAnsi="Calibri" w:cs="Calibri"/>
                <w:color w:val="000000" w:themeColor="text1"/>
              </w:rPr>
              <w:t>2023</w:t>
            </w:r>
            <w:proofErr w:type="gramEnd"/>
            <w:r w:rsidR="003463FA" w:rsidRPr="572EB8D0">
              <w:rPr>
                <w:rFonts w:ascii="Calibri" w:eastAsia="Calibri" w:hAnsi="Calibri" w:cs="Calibri"/>
                <w:color w:val="000000" w:themeColor="text1"/>
              </w:rPr>
              <w:t xml:space="preserve"> | </w:t>
            </w:r>
            <w:r w:rsidR="518E3020" w:rsidRPr="572EB8D0">
              <w:rPr>
                <w:rFonts w:ascii="Calibri" w:eastAsia="Calibri" w:hAnsi="Calibri" w:cs="Calibri"/>
                <w:color w:val="000000" w:themeColor="text1"/>
              </w:rPr>
              <w:t>2</w:t>
            </w:r>
            <w:r w:rsidR="12241C90" w:rsidRPr="572EB8D0">
              <w:rPr>
                <w:rFonts w:ascii="Calibri" w:eastAsia="Calibri" w:hAnsi="Calibri" w:cs="Calibri"/>
                <w:color w:val="000000" w:themeColor="text1"/>
              </w:rPr>
              <w:t>-</w:t>
            </w:r>
            <w:r w:rsidR="54B6E350" w:rsidRPr="572EB8D0">
              <w:rPr>
                <w:rFonts w:ascii="Calibri" w:eastAsia="Calibri" w:hAnsi="Calibri" w:cs="Calibri"/>
                <w:color w:val="000000" w:themeColor="text1"/>
              </w:rPr>
              <w:t>4</w:t>
            </w:r>
            <w:r w:rsidR="12241C90" w:rsidRPr="572EB8D0">
              <w:rPr>
                <w:rFonts w:ascii="Calibri" w:eastAsia="Calibri" w:hAnsi="Calibri" w:cs="Calibri"/>
                <w:color w:val="000000" w:themeColor="text1"/>
              </w:rPr>
              <w:t xml:space="preserve"> p.m.</w:t>
            </w:r>
          </w:p>
          <w:p w14:paraId="40BA39C8" w14:textId="77777777"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SCAG Los Angeles Office*</w:t>
            </w:r>
          </w:p>
          <w:p w14:paraId="43478B64" w14:textId="593084ED"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 xml:space="preserve">900 Wilshire </w:t>
            </w:r>
            <w:r w:rsidR="00D07922">
              <w:rPr>
                <w:rFonts w:ascii="Calibri" w:eastAsia="Calibri" w:hAnsi="Calibri" w:cs="Calibri"/>
                <w:color w:val="000000" w:themeColor="text1"/>
              </w:rPr>
              <w:t>Blvd.</w:t>
            </w:r>
            <w:r>
              <w:rPr>
                <w:rFonts w:ascii="Calibri" w:eastAsia="Calibri" w:hAnsi="Calibri" w:cs="Calibri"/>
                <w:color w:val="000000" w:themeColor="text1"/>
              </w:rPr>
              <w:t>, Ste. 1700</w:t>
            </w:r>
          </w:p>
          <w:p w14:paraId="2ABB5E16" w14:textId="77777777"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Los Angeles, CA 90017</w:t>
            </w:r>
          </w:p>
          <w:p w14:paraId="711534E7" w14:textId="28320037"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 xml:space="preserve">Streaming link:  </w:t>
            </w:r>
            <w:r w:rsidR="008D3666">
              <w:rPr>
                <w:rStyle w:val="ui-provider"/>
              </w:rPr>
              <w:t>scag.ca.gov/</w:t>
            </w:r>
            <w:proofErr w:type="spellStart"/>
            <w:r w:rsidR="008D3666">
              <w:rPr>
                <w:rStyle w:val="ui-provider"/>
              </w:rPr>
              <w:t>connectsocal</w:t>
            </w:r>
            <w:proofErr w:type="spellEnd"/>
            <w:r w:rsidR="008D3666">
              <w:rPr>
                <w:rStyle w:val="ui-provider"/>
              </w:rPr>
              <w:t>-zoom</w:t>
            </w:r>
          </w:p>
          <w:p w14:paraId="559B63A0" w14:textId="77777777" w:rsidR="003463FA" w:rsidRDefault="003463FA" w:rsidP="003463FA">
            <w:pPr>
              <w:rPr>
                <w:rFonts w:ascii="Calibri" w:eastAsia="Calibri" w:hAnsi="Calibri" w:cs="Calibri"/>
                <w:color w:val="000000" w:themeColor="text1"/>
              </w:rPr>
            </w:pPr>
          </w:p>
          <w:p w14:paraId="4549C592" w14:textId="07CA5B48" w:rsidR="003463FA" w:rsidRDefault="00C65835" w:rsidP="003463FA">
            <w:pPr>
              <w:rPr>
                <w:rFonts w:ascii="Calibri" w:eastAsia="Calibri" w:hAnsi="Calibri" w:cs="Calibri"/>
                <w:color w:val="000000" w:themeColor="text1"/>
              </w:rPr>
            </w:pPr>
            <w:r w:rsidRPr="2DE4C724">
              <w:rPr>
                <w:rFonts w:ascii="Calibri" w:eastAsia="Calibri" w:hAnsi="Calibri" w:cs="Calibri"/>
                <w:color w:val="000000" w:themeColor="text1"/>
              </w:rPr>
              <w:t xml:space="preserve">Dec. </w:t>
            </w:r>
            <w:r w:rsidR="2BF74FBB" w:rsidRPr="2DE4C724">
              <w:rPr>
                <w:rFonts w:ascii="Calibri" w:eastAsia="Calibri" w:hAnsi="Calibri" w:cs="Calibri"/>
                <w:color w:val="000000" w:themeColor="text1"/>
              </w:rPr>
              <w:t>8</w:t>
            </w:r>
            <w:r w:rsidR="003463FA" w:rsidRPr="2DE4C724">
              <w:rPr>
                <w:rFonts w:ascii="Calibri" w:eastAsia="Calibri" w:hAnsi="Calibri" w:cs="Calibri"/>
                <w:color w:val="000000" w:themeColor="text1"/>
              </w:rPr>
              <w:t xml:space="preserve">, </w:t>
            </w:r>
            <w:proofErr w:type="gramStart"/>
            <w:r w:rsidR="003463FA" w:rsidRPr="2DE4C724">
              <w:rPr>
                <w:rFonts w:ascii="Calibri" w:eastAsia="Calibri" w:hAnsi="Calibri" w:cs="Calibri"/>
                <w:color w:val="000000" w:themeColor="text1"/>
              </w:rPr>
              <w:t>2023</w:t>
            </w:r>
            <w:proofErr w:type="gramEnd"/>
            <w:r w:rsidR="003463FA" w:rsidRPr="2DE4C724">
              <w:rPr>
                <w:rFonts w:ascii="Calibri" w:eastAsia="Calibri" w:hAnsi="Calibri" w:cs="Calibri"/>
                <w:color w:val="000000" w:themeColor="text1"/>
              </w:rPr>
              <w:t xml:space="preserve"> | </w:t>
            </w:r>
            <w:r w:rsidR="00A033EC" w:rsidRPr="2DE4C724">
              <w:rPr>
                <w:rFonts w:ascii="Calibri" w:eastAsia="Calibri" w:hAnsi="Calibri" w:cs="Calibri"/>
                <w:color w:val="000000" w:themeColor="text1"/>
              </w:rPr>
              <w:t>10 a.m.</w:t>
            </w:r>
            <w:r w:rsidR="359EE088" w:rsidRPr="2DE4C724">
              <w:rPr>
                <w:rFonts w:ascii="Calibri" w:eastAsia="Calibri" w:hAnsi="Calibri" w:cs="Calibri"/>
                <w:color w:val="000000" w:themeColor="text1"/>
              </w:rPr>
              <w:t>-noon</w:t>
            </w:r>
          </w:p>
          <w:p w14:paraId="3A2D40B7" w14:textId="77777777"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SCAG Los Angeles Office*</w:t>
            </w:r>
          </w:p>
          <w:p w14:paraId="75187BAD" w14:textId="4A0879CE"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 xml:space="preserve">900 Wilshire </w:t>
            </w:r>
            <w:r w:rsidR="00D07922">
              <w:rPr>
                <w:rFonts w:ascii="Calibri" w:eastAsia="Calibri" w:hAnsi="Calibri" w:cs="Calibri"/>
                <w:color w:val="000000" w:themeColor="text1"/>
              </w:rPr>
              <w:t>Blvd.</w:t>
            </w:r>
            <w:r>
              <w:rPr>
                <w:rFonts w:ascii="Calibri" w:eastAsia="Calibri" w:hAnsi="Calibri" w:cs="Calibri"/>
                <w:color w:val="000000" w:themeColor="text1"/>
              </w:rPr>
              <w:t>, Ste. 1700</w:t>
            </w:r>
          </w:p>
          <w:p w14:paraId="474D9BD3" w14:textId="77777777"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Los Angeles, CA 90017</w:t>
            </w:r>
          </w:p>
          <w:p w14:paraId="075FD0C9" w14:textId="791C90AD" w:rsidR="003463FA" w:rsidRDefault="003463FA" w:rsidP="003463FA">
            <w:pPr>
              <w:rPr>
                <w:rFonts w:ascii="Calibri" w:eastAsia="Calibri" w:hAnsi="Calibri" w:cs="Calibri"/>
                <w:color w:val="000000" w:themeColor="text1"/>
              </w:rPr>
            </w:pPr>
            <w:r>
              <w:rPr>
                <w:rFonts w:ascii="Calibri" w:eastAsia="Calibri" w:hAnsi="Calibri" w:cs="Calibri"/>
                <w:color w:val="000000" w:themeColor="text1"/>
              </w:rPr>
              <w:t xml:space="preserve">Streaming link:  </w:t>
            </w:r>
            <w:r w:rsidR="008D3666">
              <w:rPr>
                <w:rStyle w:val="ui-provider"/>
              </w:rPr>
              <w:t>scag.ca.gov/</w:t>
            </w:r>
            <w:proofErr w:type="spellStart"/>
            <w:r w:rsidR="008D3666">
              <w:rPr>
                <w:rStyle w:val="ui-provider"/>
              </w:rPr>
              <w:t>connectsocal</w:t>
            </w:r>
            <w:proofErr w:type="spellEnd"/>
            <w:r w:rsidR="008D3666">
              <w:rPr>
                <w:rStyle w:val="ui-provider"/>
              </w:rPr>
              <w:t>-zoom</w:t>
            </w:r>
          </w:p>
          <w:p w14:paraId="01D96E6A" w14:textId="77777777" w:rsidR="003463FA" w:rsidRDefault="003463FA" w:rsidP="003463FA">
            <w:pPr>
              <w:rPr>
                <w:rFonts w:ascii="Calibri" w:eastAsia="Calibri" w:hAnsi="Calibri" w:cs="Calibri"/>
                <w:color w:val="000000" w:themeColor="text1"/>
              </w:rPr>
            </w:pPr>
          </w:p>
          <w:p w14:paraId="0D6D7F40" w14:textId="57E72D8A" w:rsidR="003463FA" w:rsidRDefault="003463FA" w:rsidP="003463FA">
            <w:pPr>
              <w:rPr>
                <w:rFonts w:ascii="Calibri" w:eastAsia="Calibri" w:hAnsi="Calibri" w:cs="Calibri"/>
                <w:color w:val="000000" w:themeColor="text1"/>
              </w:rPr>
            </w:pPr>
            <w:r w:rsidRPr="2DE4C724">
              <w:rPr>
                <w:rFonts w:ascii="Calibri" w:eastAsia="Calibri" w:hAnsi="Calibri" w:cs="Calibri"/>
                <w:color w:val="000000" w:themeColor="text1"/>
              </w:rPr>
              <w:t xml:space="preserve">*Alternatively, </w:t>
            </w:r>
            <w:r w:rsidR="00C65835" w:rsidRPr="2DE4C724">
              <w:rPr>
                <w:rFonts w:ascii="Calibri" w:eastAsia="Calibri" w:hAnsi="Calibri" w:cs="Calibri"/>
                <w:color w:val="000000" w:themeColor="text1"/>
              </w:rPr>
              <w:t>the public is</w:t>
            </w:r>
            <w:r w:rsidR="007532B9" w:rsidRPr="2DE4C724">
              <w:rPr>
                <w:rFonts w:ascii="Calibri" w:eastAsia="Calibri" w:hAnsi="Calibri" w:cs="Calibri"/>
                <w:color w:val="000000" w:themeColor="text1"/>
              </w:rPr>
              <w:t xml:space="preserve"> invited</w:t>
            </w:r>
            <w:r w:rsidRPr="2DE4C724">
              <w:rPr>
                <w:rFonts w:ascii="Calibri" w:eastAsia="Calibri" w:hAnsi="Calibri" w:cs="Calibri"/>
                <w:color w:val="000000" w:themeColor="text1"/>
              </w:rPr>
              <w:t xml:space="preserve"> to attend a telecast at any of SCAG’s regional offices; </w:t>
            </w:r>
            <w:hyperlink r:id="rId11">
              <w:r w:rsidRPr="2DE4C724">
                <w:rPr>
                  <w:rStyle w:val="Hyperlink"/>
                  <w:rFonts w:ascii="Calibri" w:eastAsia="Calibri" w:hAnsi="Calibri" w:cs="Calibri"/>
                </w:rPr>
                <w:t>please see the list here</w:t>
              </w:r>
              <w:r w:rsidR="00063A05" w:rsidRPr="2DE4C724">
                <w:rPr>
                  <w:rStyle w:val="Hyperlink"/>
                  <w:rFonts w:ascii="Calibri" w:eastAsia="Calibri" w:hAnsi="Calibri" w:cs="Calibri"/>
                </w:rPr>
                <w:t>.</w:t>
              </w:r>
              <w:r w:rsidRPr="2DE4C724">
                <w:rPr>
                  <w:rStyle w:val="Hyperlink"/>
                  <w:rFonts w:ascii="Calibri" w:eastAsia="Calibri" w:hAnsi="Calibri" w:cs="Calibri"/>
                </w:rPr>
                <w:t xml:space="preserve"> </w:t>
              </w:r>
            </w:hyperlink>
            <w:r w:rsidRPr="2DE4C724">
              <w:rPr>
                <w:rFonts w:ascii="Calibri" w:eastAsia="Calibri" w:hAnsi="Calibri" w:cs="Calibri"/>
                <w:color w:val="000000" w:themeColor="text1"/>
              </w:rPr>
              <w:t xml:space="preserve"> </w:t>
            </w:r>
          </w:p>
          <w:p w14:paraId="2FA9C34D" w14:textId="5E113F48" w:rsidR="572EB8D0" w:rsidRDefault="572EB8D0" w:rsidP="572EB8D0">
            <w:pPr>
              <w:rPr>
                <w:rFonts w:ascii="Calibri" w:eastAsia="Calibri" w:hAnsi="Calibri" w:cs="Calibri"/>
                <w:color w:val="000000" w:themeColor="text1"/>
              </w:rPr>
            </w:pPr>
          </w:p>
          <w:p w14:paraId="38DD7597" w14:textId="77777777" w:rsidR="003C1AE9" w:rsidRDefault="63710F8D" w:rsidP="003C1AE9">
            <w:pPr>
              <w:rPr>
                <w:rFonts w:ascii="Calibri" w:eastAsia="Calibri" w:hAnsi="Calibri" w:cs="Calibri"/>
                <w:color w:val="000000" w:themeColor="text1"/>
              </w:rPr>
            </w:pPr>
            <w:r w:rsidRPr="572EB8D0">
              <w:rPr>
                <w:rFonts w:ascii="Calibri" w:eastAsia="Calibri" w:hAnsi="Calibri" w:cs="Calibri"/>
                <w:color w:val="000000" w:themeColor="text1"/>
              </w:rPr>
              <w:t>Comments can be submitted via any of the following methods:</w:t>
            </w:r>
          </w:p>
          <w:p w14:paraId="2B490EC3" w14:textId="77777777" w:rsidR="003C1AE9" w:rsidRDefault="003C1AE9" w:rsidP="003C1AE9">
            <w:pPr>
              <w:rPr>
                <w:rFonts w:ascii="Calibri" w:eastAsia="Calibri" w:hAnsi="Calibri" w:cs="Calibri"/>
                <w:color w:val="000000" w:themeColor="text1"/>
              </w:rPr>
            </w:pPr>
          </w:p>
          <w:p w14:paraId="1FC2960B" w14:textId="77777777" w:rsidR="00116737" w:rsidRPr="00116737" w:rsidRDefault="63710F8D" w:rsidP="572EB8D0">
            <w:pPr>
              <w:pStyle w:val="ListParagraph"/>
              <w:numPr>
                <w:ilvl w:val="0"/>
                <w:numId w:val="7"/>
              </w:numPr>
              <w:rPr>
                <w:rFonts w:ascii="Calibri" w:eastAsia="Calibri" w:hAnsi="Calibri" w:cs="Calibri"/>
                <w:color w:val="000000" w:themeColor="text1"/>
              </w:rPr>
            </w:pPr>
            <w:r w:rsidRPr="2DE4C724">
              <w:rPr>
                <w:rFonts w:ascii="Calibri" w:eastAsia="Calibri" w:hAnsi="Calibri" w:cs="Calibri"/>
                <w:color w:val="000000" w:themeColor="text1"/>
              </w:rPr>
              <w:lastRenderedPageBreak/>
              <w:t>SCAG’s online comment system</w:t>
            </w:r>
            <w:r w:rsidR="00F94F1F" w:rsidRPr="2DE4C724">
              <w:rPr>
                <w:rFonts w:ascii="Calibri" w:eastAsia="Calibri" w:hAnsi="Calibri" w:cs="Calibri"/>
                <w:color w:val="000000" w:themeColor="text1"/>
              </w:rPr>
              <w:t>:</w:t>
            </w:r>
            <w:r w:rsidR="00B3779C" w:rsidRPr="2DE4C724">
              <w:rPr>
                <w:rFonts w:ascii="Calibri" w:eastAsia="Calibri" w:hAnsi="Calibri" w:cs="Calibri"/>
                <w:color w:val="000000" w:themeColor="text1"/>
              </w:rPr>
              <w:t xml:space="preserve">  </w:t>
            </w:r>
            <w:hyperlink r:id="rId12" w:history="1">
              <w:r w:rsidR="00C336E6" w:rsidRPr="00116737">
                <w:rPr>
                  <w:rFonts w:ascii="Calibri" w:eastAsiaTheme="minorHAnsi" w:hAnsi="Calibri" w:cs="Calibri"/>
                  <w:color w:val="094FD1"/>
                  <w:u w:val="single" w:color="094FD1"/>
                </w:rPr>
                <w:t>https://scag.ca.gov/connect-socal-comments</w:t>
              </w:r>
            </w:hyperlink>
          </w:p>
          <w:p w14:paraId="2B957BCF" w14:textId="63827B57" w:rsidR="00B3779C" w:rsidRPr="003C1AE9" w:rsidRDefault="00B3779C" w:rsidP="572EB8D0">
            <w:pPr>
              <w:pStyle w:val="ListParagraph"/>
              <w:numPr>
                <w:ilvl w:val="0"/>
                <w:numId w:val="7"/>
              </w:numPr>
              <w:rPr>
                <w:rFonts w:ascii="Calibri" w:eastAsia="Calibri" w:hAnsi="Calibri" w:cs="Calibri"/>
                <w:color w:val="000000" w:themeColor="text1"/>
              </w:rPr>
            </w:pPr>
            <w:r w:rsidRPr="00834587">
              <w:rPr>
                <w:rFonts w:ascii="Calibri" w:eastAsia="Calibri" w:hAnsi="Calibri" w:cs="Calibri"/>
                <w:color w:val="000000" w:themeColor="text1"/>
              </w:rPr>
              <w:t xml:space="preserve">Email:  </w:t>
            </w:r>
            <w:hyperlink r:id="rId13" w:history="1">
              <w:r w:rsidRPr="00834587">
                <w:rPr>
                  <w:rStyle w:val="Hyperlink"/>
                  <w:rFonts w:ascii="Calibri" w:eastAsia="Calibri" w:hAnsi="Calibri" w:cs="Calibri"/>
                </w:rPr>
                <w:t>ConnectSoCal@scag.ca.gov</w:t>
              </w:r>
            </w:hyperlink>
          </w:p>
          <w:p w14:paraId="20A1CAA7" w14:textId="2590AA78" w:rsidR="00D83FC9" w:rsidRPr="00834587" w:rsidRDefault="00D83FC9" w:rsidP="00834587">
            <w:pPr>
              <w:pStyle w:val="ListParagraph"/>
              <w:numPr>
                <w:ilvl w:val="0"/>
                <w:numId w:val="7"/>
              </w:numPr>
              <w:rPr>
                <w:rFonts w:ascii="Calibri" w:eastAsia="Calibri" w:hAnsi="Calibri" w:cs="Calibri"/>
                <w:color w:val="000000" w:themeColor="text1"/>
              </w:rPr>
            </w:pPr>
            <w:r w:rsidRPr="00834587">
              <w:rPr>
                <w:rFonts w:ascii="Calibri" w:eastAsia="Calibri" w:hAnsi="Calibri" w:cs="Calibri"/>
                <w:color w:val="000000" w:themeColor="text1"/>
              </w:rPr>
              <w:t xml:space="preserve">U.S. Postal Service (must be postmarked on or before Jan. 12, 2024): </w:t>
            </w:r>
          </w:p>
          <w:p w14:paraId="0F6FCC0F" w14:textId="77777777" w:rsidR="00F94F1F" w:rsidRDefault="00F94F1F" w:rsidP="00D83FC9">
            <w:pPr>
              <w:rPr>
                <w:rFonts w:ascii="Calibri" w:eastAsia="Calibri" w:hAnsi="Calibri" w:cs="Calibri"/>
                <w:color w:val="000000" w:themeColor="text1"/>
              </w:rPr>
            </w:pPr>
          </w:p>
          <w:p w14:paraId="79E83145" w14:textId="26D9DFEA" w:rsidR="00D83FC9" w:rsidRPr="003C1AE9" w:rsidRDefault="00D83FC9" w:rsidP="003C1AE9">
            <w:pPr>
              <w:ind w:left="1440"/>
              <w:rPr>
                <w:rFonts w:ascii="Calibri" w:eastAsia="Calibri" w:hAnsi="Calibri" w:cs="Calibri"/>
                <w:color w:val="000000" w:themeColor="text1"/>
              </w:rPr>
            </w:pPr>
            <w:r w:rsidRPr="003C1AE9">
              <w:rPr>
                <w:rFonts w:ascii="Calibri" w:eastAsia="Calibri" w:hAnsi="Calibri" w:cs="Calibri"/>
                <w:color w:val="000000" w:themeColor="text1"/>
              </w:rPr>
              <w:t xml:space="preserve">Draft Connect SoCal Plan Comments </w:t>
            </w:r>
          </w:p>
          <w:p w14:paraId="5BB724A4" w14:textId="77777777" w:rsidR="00D83FC9" w:rsidRPr="003C1AE9" w:rsidRDefault="00D83FC9" w:rsidP="003C1AE9">
            <w:pPr>
              <w:ind w:left="1440"/>
              <w:rPr>
                <w:rFonts w:ascii="Calibri" w:eastAsia="Calibri" w:hAnsi="Calibri" w:cs="Calibri"/>
                <w:color w:val="000000" w:themeColor="text1"/>
              </w:rPr>
            </w:pPr>
            <w:r w:rsidRPr="003C1AE9">
              <w:rPr>
                <w:rFonts w:ascii="Calibri" w:eastAsia="Calibri" w:hAnsi="Calibri" w:cs="Calibri"/>
                <w:color w:val="000000" w:themeColor="text1"/>
              </w:rPr>
              <w:t xml:space="preserve">Attn: Connect SoCal Team </w:t>
            </w:r>
          </w:p>
          <w:p w14:paraId="1C059C18" w14:textId="77777777" w:rsidR="00D83FC9" w:rsidRPr="003C1AE9" w:rsidRDefault="00D83FC9" w:rsidP="003C1AE9">
            <w:pPr>
              <w:ind w:left="1440"/>
              <w:rPr>
                <w:rFonts w:ascii="Calibri" w:eastAsia="Calibri" w:hAnsi="Calibri" w:cs="Calibri"/>
                <w:color w:val="000000" w:themeColor="text1"/>
              </w:rPr>
            </w:pPr>
            <w:r w:rsidRPr="003C1AE9">
              <w:rPr>
                <w:rFonts w:ascii="Calibri" w:eastAsia="Calibri" w:hAnsi="Calibri" w:cs="Calibri"/>
                <w:color w:val="000000" w:themeColor="text1"/>
              </w:rPr>
              <w:t xml:space="preserve">Southern California Association of Governments  </w:t>
            </w:r>
          </w:p>
          <w:p w14:paraId="1E420981" w14:textId="77777777" w:rsidR="00D83FC9" w:rsidRPr="003C1AE9" w:rsidRDefault="00D83FC9" w:rsidP="003C1AE9">
            <w:pPr>
              <w:ind w:left="1440"/>
              <w:rPr>
                <w:rFonts w:ascii="Calibri" w:eastAsia="Calibri" w:hAnsi="Calibri" w:cs="Calibri"/>
                <w:color w:val="000000" w:themeColor="text1"/>
              </w:rPr>
            </w:pPr>
            <w:r w:rsidRPr="003C1AE9">
              <w:rPr>
                <w:rFonts w:ascii="Calibri" w:eastAsia="Calibri" w:hAnsi="Calibri" w:cs="Calibri"/>
                <w:color w:val="000000" w:themeColor="text1"/>
              </w:rPr>
              <w:t xml:space="preserve">900 Wilshire Blvd., Ste. 1700 </w:t>
            </w:r>
          </w:p>
          <w:p w14:paraId="0A2676F2" w14:textId="667369F6" w:rsidR="00EA44B0" w:rsidRPr="003C1AE9" w:rsidRDefault="00D83FC9" w:rsidP="003C1AE9">
            <w:pPr>
              <w:ind w:left="1440"/>
              <w:rPr>
                <w:rFonts w:ascii="Calibri" w:eastAsia="Calibri" w:hAnsi="Calibri" w:cs="Calibri"/>
                <w:color w:val="000000" w:themeColor="text1"/>
              </w:rPr>
            </w:pPr>
            <w:r w:rsidRPr="003C1AE9">
              <w:rPr>
                <w:rFonts w:ascii="Calibri" w:eastAsia="Calibri" w:hAnsi="Calibri" w:cs="Calibri"/>
                <w:color w:val="000000" w:themeColor="text1"/>
              </w:rPr>
              <w:t>Los Angeles, CA 90017</w:t>
            </w:r>
          </w:p>
          <w:p w14:paraId="471DC79D" w14:textId="77777777" w:rsidR="00D83FC9" w:rsidRPr="00C92C02" w:rsidRDefault="00D83FC9" w:rsidP="00D83FC9">
            <w:pPr>
              <w:rPr>
                <w:rFonts w:ascii="Calibri" w:eastAsia="Calibri" w:hAnsi="Calibri" w:cs="Calibri"/>
                <w:color w:val="000000" w:themeColor="text1"/>
              </w:rPr>
            </w:pPr>
          </w:p>
          <w:p w14:paraId="4BB51D76" w14:textId="353975B7" w:rsidR="00AC4CBB" w:rsidRPr="00C92C02" w:rsidRDefault="00EA44B0" w:rsidP="00EA44B0">
            <w:pPr>
              <w:rPr>
                <w:rFonts w:ascii="Calibri" w:eastAsia="Calibri" w:hAnsi="Calibri" w:cs="Calibri"/>
                <w:color w:val="000000" w:themeColor="text1"/>
              </w:rPr>
            </w:pPr>
            <w:r w:rsidRPr="2DE4C724">
              <w:rPr>
                <w:rFonts w:ascii="Calibri" w:eastAsia="Calibri" w:hAnsi="Calibri" w:cs="Calibri"/>
                <w:color w:val="000000" w:themeColor="text1"/>
              </w:rPr>
              <w:t xml:space="preserve">SCAG staff will </w:t>
            </w:r>
            <w:r w:rsidR="01686758" w:rsidRPr="2DE4C724">
              <w:rPr>
                <w:rFonts w:ascii="Calibri" w:eastAsia="Calibri" w:hAnsi="Calibri" w:cs="Calibri"/>
                <w:color w:val="000000" w:themeColor="text1"/>
              </w:rPr>
              <w:t xml:space="preserve">catalogue and </w:t>
            </w:r>
            <w:r w:rsidRPr="2DE4C724">
              <w:rPr>
                <w:rFonts w:ascii="Calibri" w:eastAsia="Calibri" w:hAnsi="Calibri" w:cs="Calibri"/>
                <w:color w:val="000000" w:themeColor="text1"/>
              </w:rPr>
              <w:t xml:space="preserve">consider all public comments, documenting any resulting revisions between the draft and final versions of Connect SoCal 2024. A record of those </w:t>
            </w:r>
            <w:r w:rsidR="18FCEB83" w:rsidRPr="2DE4C724">
              <w:rPr>
                <w:rFonts w:ascii="Calibri" w:eastAsia="Calibri" w:hAnsi="Calibri" w:cs="Calibri"/>
                <w:color w:val="000000" w:themeColor="text1"/>
              </w:rPr>
              <w:t>comment</w:t>
            </w:r>
            <w:r w:rsidR="5530EE24" w:rsidRPr="2DE4C724">
              <w:rPr>
                <w:rFonts w:ascii="Calibri" w:eastAsia="Calibri" w:hAnsi="Calibri" w:cs="Calibri"/>
                <w:color w:val="000000" w:themeColor="text1"/>
              </w:rPr>
              <w:t>s</w:t>
            </w:r>
            <w:r w:rsidR="18FCEB83" w:rsidRPr="2DE4C724">
              <w:rPr>
                <w:rFonts w:ascii="Calibri" w:eastAsia="Calibri" w:hAnsi="Calibri" w:cs="Calibri"/>
                <w:color w:val="000000" w:themeColor="text1"/>
              </w:rPr>
              <w:t xml:space="preserve"> and responses can be found in the Final Public Participation and Consultation Technical Report</w:t>
            </w:r>
            <w:r w:rsidR="008204DC" w:rsidRPr="2DE4C724">
              <w:rPr>
                <w:rFonts w:ascii="Calibri" w:eastAsia="Calibri" w:hAnsi="Calibri" w:cs="Calibri"/>
                <w:color w:val="000000" w:themeColor="text1"/>
              </w:rPr>
              <w:t>.</w:t>
            </w:r>
          </w:p>
          <w:p w14:paraId="3B036FA8" w14:textId="77777777" w:rsidR="00EA44B0" w:rsidRPr="00C92C02" w:rsidRDefault="00EA44B0" w:rsidP="00EA44B0">
            <w:pPr>
              <w:rPr>
                <w:rFonts w:ascii="Calibri" w:eastAsia="Calibri" w:hAnsi="Calibri" w:cs="Calibri"/>
                <w:color w:val="000000" w:themeColor="text1"/>
              </w:rPr>
            </w:pPr>
          </w:p>
          <w:p w14:paraId="0DDF645D" w14:textId="2BBA75DB" w:rsidR="00EA44B0" w:rsidRPr="00AC4CBB" w:rsidRDefault="15CCFA19" w:rsidP="00EA44B0">
            <w:pPr>
              <w:rPr>
                <w:rFonts w:ascii="Calibri" w:eastAsia="Calibri" w:hAnsi="Calibri" w:cs="Calibri"/>
                <w:b/>
                <w:bCs/>
                <w:color w:val="000000" w:themeColor="text1"/>
                <w:u w:val="single"/>
              </w:rPr>
            </w:pPr>
            <w:r w:rsidRPr="572EB8D0">
              <w:rPr>
                <w:rFonts w:ascii="Calibri" w:eastAsia="Calibri" w:hAnsi="Calibri" w:cs="Calibri"/>
                <w:b/>
                <w:bCs/>
                <w:color w:val="000000" w:themeColor="text1"/>
                <w:u w:val="single"/>
              </w:rPr>
              <w:t xml:space="preserve">Connect SoCal 2024 </w:t>
            </w:r>
            <w:r w:rsidR="00733D0A">
              <w:rPr>
                <w:rFonts w:ascii="Calibri" w:eastAsia="Calibri" w:hAnsi="Calibri" w:cs="Calibri"/>
                <w:b/>
                <w:bCs/>
                <w:color w:val="000000" w:themeColor="text1"/>
                <w:u w:val="single"/>
              </w:rPr>
              <w:t xml:space="preserve">Draft </w:t>
            </w:r>
            <w:r w:rsidR="00EA44B0" w:rsidRPr="572EB8D0">
              <w:rPr>
                <w:rFonts w:ascii="Calibri" w:eastAsia="Calibri" w:hAnsi="Calibri" w:cs="Calibri"/>
                <w:b/>
                <w:bCs/>
                <w:color w:val="000000" w:themeColor="text1"/>
                <w:u w:val="single"/>
              </w:rPr>
              <w:t>P</w:t>
            </w:r>
            <w:r w:rsidR="00220CB8" w:rsidRPr="572EB8D0">
              <w:rPr>
                <w:rFonts w:ascii="Calibri" w:eastAsia="Calibri" w:hAnsi="Calibri" w:cs="Calibri"/>
                <w:b/>
                <w:bCs/>
                <w:color w:val="000000" w:themeColor="text1"/>
                <w:u w:val="single"/>
              </w:rPr>
              <w:t xml:space="preserve">rogram </w:t>
            </w:r>
            <w:r w:rsidR="00EA44B0" w:rsidRPr="572EB8D0">
              <w:rPr>
                <w:rFonts w:ascii="Calibri" w:eastAsia="Calibri" w:hAnsi="Calibri" w:cs="Calibri"/>
                <w:b/>
                <w:bCs/>
                <w:color w:val="000000" w:themeColor="text1"/>
                <w:u w:val="single"/>
              </w:rPr>
              <w:t>E</w:t>
            </w:r>
            <w:r w:rsidR="00220CB8" w:rsidRPr="572EB8D0">
              <w:rPr>
                <w:rFonts w:ascii="Calibri" w:eastAsia="Calibri" w:hAnsi="Calibri" w:cs="Calibri"/>
                <w:b/>
                <w:bCs/>
                <w:color w:val="000000" w:themeColor="text1"/>
                <w:u w:val="single"/>
              </w:rPr>
              <w:t xml:space="preserve">nvironmental </w:t>
            </w:r>
            <w:r w:rsidR="00EA44B0" w:rsidRPr="572EB8D0">
              <w:rPr>
                <w:rFonts w:ascii="Calibri" w:eastAsia="Calibri" w:hAnsi="Calibri" w:cs="Calibri"/>
                <w:b/>
                <w:bCs/>
                <w:color w:val="000000" w:themeColor="text1"/>
                <w:u w:val="single"/>
              </w:rPr>
              <w:t>I</w:t>
            </w:r>
            <w:r w:rsidR="00220CB8" w:rsidRPr="572EB8D0">
              <w:rPr>
                <w:rFonts w:ascii="Calibri" w:eastAsia="Calibri" w:hAnsi="Calibri" w:cs="Calibri"/>
                <w:b/>
                <w:bCs/>
                <w:color w:val="000000" w:themeColor="text1"/>
                <w:u w:val="single"/>
              </w:rPr>
              <w:t xml:space="preserve">mpact </w:t>
            </w:r>
            <w:r w:rsidR="00EA44B0" w:rsidRPr="572EB8D0">
              <w:rPr>
                <w:rFonts w:ascii="Calibri" w:eastAsia="Calibri" w:hAnsi="Calibri" w:cs="Calibri"/>
                <w:b/>
                <w:bCs/>
                <w:color w:val="000000" w:themeColor="text1"/>
                <w:u w:val="single"/>
              </w:rPr>
              <w:t>R</w:t>
            </w:r>
            <w:r w:rsidR="00220CB8" w:rsidRPr="572EB8D0">
              <w:rPr>
                <w:rFonts w:ascii="Calibri" w:eastAsia="Calibri" w:hAnsi="Calibri" w:cs="Calibri"/>
                <w:b/>
                <w:bCs/>
                <w:color w:val="000000" w:themeColor="text1"/>
                <w:u w:val="single"/>
              </w:rPr>
              <w:t>eport</w:t>
            </w:r>
            <w:r w:rsidR="00EA44B0" w:rsidRPr="572EB8D0">
              <w:rPr>
                <w:rFonts w:ascii="Calibri" w:eastAsia="Calibri" w:hAnsi="Calibri" w:cs="Calibri"/>
                <w:b/>
                <w:bCs/>
                <w:color w:val="000000" w:themeColor="text1"/>
                <w:u w:val="single"/>
              </w:rPr>
              <w:t xml:space="preserve"> </w:t>
            </w:r>
            <w:r w:rsidR="487A191B" w:rsidRPr="572EB8D0">
              <w:rPr>
                <w:rFonts w:ascii="Calibri" w:eastAsia="Calibri" w:hAnsi="Calibri" w:cs="Calibri"/>
                <w:b/>
                <w:bCs/>
                <w:color w:val="000000" w:themeColor="text1"/>
                <w:u w:val="single"/>
              </w:rPr>
              <w:t xml:space="preserve"> </w:t>
            </w:r>
          </w:p>
          <w:p w14:paraId="32471BCA" w14:textId="4E7E5544" w:rsidR="00443E8C" w:rsidRDefault="005B2A75" w:rsidP="00EA44B0">
            <w:r w:rsidRPr="2DE4C724">
              <w:rPr>
                <w:rFonts w:ascii="Calibri" w:eastAsia="Calibri" w:hAnsi="Calibri" w:cs="Calibri"/>
                <w:color w:val="000000" w:themeColor="text1"/>
              </w:rPr>
              <w:t xml:space="preserve">SCAG, as the California Environmental Quality Act (CEQA) Lead Agency, has released a </w:t>
            </w:r>
            <w:r w:rsidRPr="2DE4C724">
              <w:rPr>
                <w:rFonts w:ascii="Calibri" w:eastAsia="Calibri" w:hAnsi="Calibri" w:cs="Calibri"/>
                <w:b/>
                <w:bCs/>
                <w:color w:val="000000" w:themeColor="text1"/>
              </w:rPr>
              <w:t>Draft Program Environmental Impact Report (Draft PEIR)</w:t>
            </w:r>
            <w:r w:rsidRPr="2DE4C724">
              <w:rPr>
                <w:rFonts w:ascii="Calibri" w:eastAsia="Calibri" w:hAnsi="Calibri" w:cs="Calibri"/>
                <w:color w:val="000000" w:themeColor="text1"/>
              </w:rPr>
              <w:t xml:space="preserve"> (State Clearinghouse No.: 2022100337) for the proposed 2024-2050 Regional Transportation Plan and Sustainable Communities Strategy (RTP/SCS), also referred to as “Connect SoCal 2024”, “2024 RTP/SCS”, “Plan” or “Project.” The Draft PEIR serves as a programmatic document that presents a regionwide assessment of the potential environmental effects of Connect SoCal 2024.</w:t>
            </w:r>
          </w:p>
          <w:p w14:paraId="4FA35687" w14:textId="77777777" w:rsidR="00443E8C" w:rsidRDefault="00443E8C" w:rsidP="00EA44B0"/>
          <w:p w14:paraId="67A5C880" w14:textId="23BD52C4" w:rsidR="000E12A0" w:rsidRDefault="00443E8C" w:rsidP="00EA44B0">
            <w:r w:rsidRPr="00443E8C">
              <w:t xml:space="preserve">A copy of the Notice of Availability (NOA) and Connect SoCal 2024 Draft PEIR is available by visiting </w:t>
            </w:r>
            <w:hyperlink r:id="rId14" w:tgtFrame="_blank" w:history="1">
              <w:r w:rsidRPr="00443E8C">
                <w:rPr>
                  <w:rStyle w:val="Hyperlink"/>
                </w:rPr>
                <w:t>scag.ca.gov/</w:t>
              </w:r>
              <w:proofErr w:type="spellStart"/>
              <w:r w:rsidRPr="00443E8C">
                <w:rPr>
                  <w:rStyle w:val="Hyperlink"/>
                </w:rPr>
                <w:t>peir</w:t>
              </w:r>
              <w:proofErr w:type="spellEnd"/>
            </w:hyperlink>
            <w:r>
              <w:t xml:space="preserve">. </w:t>
            </w:r>
          </w:p>
          <w:p w14:paraId="1C1C381C" w14:textId="77777777" w:rsidR="00A655EB" w:rsidRDefault="00A655EB" w:rsidP="00EA44B0"/>
          <w:p w14:paraId="220DD259" w14:textId="311CE3A6" w:rsidR="00712AE4" w:rsidRDefault="00D15FDF" w:rsidP="00EA44B0">
            <w:r w:rsidRPr="2DE4C724">
              <w:rPr>
                <w:b/>
                <w:bCs/>
              </w:rPr>
              <w:t xml:space="preserve">SCAG is </w:t>
            </w:r>
            <w:r w:rsidR="19E5A048" w:rsidRPr="2DE4C724">
              <w:rPr>
                <w:b/>
                <w:bCs/>
              </w:rPr>
              <w:t>scheduled to begin a</w:t>
            </w:r>
            <w:r w:rsidRPr="2DE4C724">
              <w:rPr>
                <w:b/>
                <w:bCs/>
              </w:rPr>
              <w:t xml:space="preserve"> 65-day CEQA public review and comment period for the Draft PEIR beginning Nov. 9, 2023. Written comments will be accepted no later than 5:00 p.m. on Jan. 12, 2024 (PST)</w:t>
            </w:r>
            <w:r>
              <w:t xml:space="preserve">. </w:t>
            </w:r>
          </w:p>
          <w:p w14:paraId="12F7C9A9" w14:textId="77777777" w:rsidR="00712AE4" w:rsidRDefault="00712AE4" w:rsidP="00EA44B0"/>
          <w:p w14:paraId="0F0627F5" w14:textId="77777777" w:rsidR="002A3D65" w:rsidRDefault="00712AE4" w:rsidP="00EA44B0">
            <w:r>
              <w:t xml:space="preserve">Email: </w:t>
            </w:r>
            <w:hyperlink r:id="rId15" w:tgtFrame="_blank" w:history="1">
              <w:r w:rsidR="002A3D65" w:rsidRPr="002A3D65">
                <w:rPr>
                  <w:rStyle w:val="Hyperlink"/>
                </w:rPr>
                <w:t>ConnectSoCalPEIR@scag.ca.gov</w:t>
              </w:r>
            </w:hyperlink>
          </w:p>
          <w:p w14:paraId="7A6FF0A8" w14:textId="77777777" w:rsidR="002A3D65" w:rsidRDefault="002A3D65" w:rsidP="00EA44B0"/>
          <w:p w14:paraId="614BD97D" w14:textId="77777777" w:rsidR="00301077" w:rsidRDefault="002A3D65" w:rsidP="00EA44B0">
            <w:r>
              <w:t xml:space="preserve">Mail: </w:t>
            </w:r>
          </w:p>
          <w:p w14:paraId="2F13ED51" w14:textId="3C5624DB" w:rsidR="002A3D65" w:rsidRDefault="002A3D65" w:rsidP="00EA44B0">
            <w:r>
              <w:t>Attn: Karen Calderon</w:t>
            </w:r>
          </w:p>
          <w:p w14:paraId="1D280B3C" w14:textId="4AF9ECF7" w:rsidR="002A3D65" w:rsidRDefault="00301077" w:rsidP="00301077">
            <w:r w:rsidRPr="00301077">
              <w:t>900 Wilshire Blvd., Ste. 1700, Los Angeles, CA 90017</w:t>
            </w:r>
          </w:p>
          <w:p w14:paraId="6ED3C6B1" w14:textId="43C47F34" w:rsidR="005F299A" w:rsidRDefault="005F299A" w:rsidP="00301077">
            <w:r w:rsidRPr="005F299A">
              <w:t>U.S. Postal Service (must be postmarked on or before Jan. 12, 2024)</w:t>
            </w:r>
          </w:p>
          <w:p w14:paraId="6BA294C0" w14:textId="745C083B" w:rsidR="00A655EB" w:rsidRDefault="00D15FDF" w:rsidP="00EA44B0">
            <w:r>
              <w:br/>
              <w:t>SCAG is primarily using electronic mail to notify interested parties. In accordance with the Americans with Disabilities Act and Language Accessibility, SCAG is committed to helping those with disability and/or with limited proficiency in the English language access the agency’s essential public information and services in accordance with Title VI of the Civil Rights Act.</w:t>
            </w:r>
            <w:r>
              <w:br/>
            </w:r>
            <w:r>
              <w:br/>
              <w:t xml:space="preserve">Please contact Karen Calderon at </w:t>
            </w:r>
            <w:hyperlink r:id="rId16" w:tgtFrame="_blank" w:history="1">
              <w:r w:rsidRPr="2DE4C724">
                <w:rPr>
                  <w:rStyle w:val="Hyperlink"/>
                </w:rPr>
                <w:t>ConnectSoCalPEIR@scag.ca.gov</w:t>
              </w:r>
            </w:hyperlink>
            <w:r>
              <w:t xml:space="preserve"> or (213) 236-1983 to request accommodation or if you need additional information, would like to receive future CEQA notices or request hard copies. SCAG will respond within 72 hours of an accommodation request and will make every effort to arrange for assistance as soon as possible.  </w:t>
            </w:r>
          </w:p>
          <w:p w14:paraId="0D592886" w14:textId="77777777" w:rsidR="00443E8C" w:rsidRDefault="00443E8C" w:rsidP="00EA44B0"/>
          <w:p w14:paraId="78AF9323" w14:textId="478E75C4" w:rsidR="00755C56" w:rsidRDefault="0032698A" w:rsidP="00EA44B0">
            <w:pPr>
              <w:rPr>
                <w:i/>
                <w:iCs/>
              </w:rPr>
            </w:pPr>
            <w:r w:rsidRPr="2DE4C724">
              <w:rPr>
                <w:i/>
                <w:iCs/>
              </w:rPr>
              <w:t xml:space="preserve">NOTE:  </w:t>
            </w:r>
            <w:r w:rsidR="000E12A0" w:rsidRPr="2DE4C724">
              <w:rPr>
                <w:i/>
                <w:iCs/>
              </w:rPr>
              <w:t xml:space="preserve">This is a separate, but parallel, comment period to the one for the </w:t>
            </w:r>
            <w:r w:rsidR="61049B72" w:rsidRPr="2DE4C724">
              <w:rPr>
                <w:i/>
                <w:iCs/>
              </w:rPr>
              <w:t xml:space="preserve">Draft </w:t>
            </w:r>
            <w:r w:rsidR="000E12A0" w:rsidRPr="2DE4C724">
              <w:rPr>
                <w:i/>
                <w:iCs/>
              </w:rPr>
              <w:t>Connect SoCal 2024 regional plan, which ends on the same date.</w:t>
            </w:r>
          </w:p>
          <w:p w14:paraId="7063276C" w14:textId="7114304E" w:rsidR="572EB8D0" w:rsidRDefault="572EB8D0" w:rsidP="572EB8D0"/>
          <w:p w14:paraId="1C62AC75" w14:textId="77777777" w:rsidR="4828E4A4" w:rsidRDefault="4828E4A4" w:rsidP="572EB8D0">
            <w:pPr>
              <w:rPr>
                <w:rFonts w:ascii="Calibri" w:eastAsia="Calibri" w:hAnsi="Calibri" w:cs="Calibri"/>
                <w:b/>
                <w:bCs/>
                <w:color w:val="000000" w:themeColor="text1"/>
              </w:rPr>
            </w:pPr>
            <w:r w:rsidRPr="572EB8D0">
              <w:rPr>
                <w:rFonts w:ascii="Calibri" w:eastAsia="Calibri" w:hAnsi="Calibri" w:cs="Calibri"/>
                <w:b/>
                <w:bCs/>
                <w:color w:val="000000" w:themeColor="text1"/>
              </w:rPr>
              <w:t xml:space="preserve">Want to learn more? </w:t>
            </w:r>
          </w:p>
          <w:p w14:paraId="65459B45" w14:textId="0AE7FA7B" w:rsidR="4828E4A4" w:rsidRDefault="4828E4A4" w:rsidP="572EB8D0">
            <w:pPr>
              <w:rPr>
                <w:rFonts w:ascii="Calibri" w:eastAsia="Calibri" w:hAnsi="Calibri" w:cs="Calibri"/>
                <w:color w:val="000000" w:themeColor="text1"/>
              </w:rPr>
            </w:pPr>
            <w:r w:rsidRPr="572EB8D0">
              <w:rPr>
                <w:rFonts w:ascii="Calibri" w:eastAsia="Calibri" w:hAnsi="Calibri" w:cs="Calibri"/>
                <w:color w:val="000000" w:themeColor="text1"/>
              </w:rPr>
              <w:t>Stay up to date with the Connect SoCal plan at ConnectSoCal.org.</w:t>
            </w:r>
          </w:p>
          <w:p w14:paraId="607B0660" w14:textId="77777777" w:rsidR="572EB8D0" w:rsidRDefault="572EB8D0" w:rsidP="572EB8D0">
            <w:pPr>
              <w:rPr>
                <w:rFonts w:ascii="Calibri" w:eastAsia="Calibri" w:hAnsi="Calibri" w:cs="Calibri"/>
                <w:color w:val="000000" w:themeColor="text1"/>
              </w:rPr>
            </w:pPr>
          </w:p>
          <w:p w14:paraId="79C9F9CA" w14:textId="5885AB98" w:rsidR="4828E4A4" w:rsidRDefault="4828E4A4" w:rsidP="572EB8D0">
            <w:pPr>
              <w:rPr>
                <w:rFonts w:ascii="Calibri" w:eastAsia="Calibri" w:hAnsi="Calibri" w:cs="Calibri"/>
                <w:color w:val="000000" w:themeColor="text1"/>
              </w:rPr>
            </w:pPr>
            <w:r w:rsidRPr="572EB8D0">
              <w:rPr>
                <w:rFonts w:ascii="Calibri" w:eastAsia="Calibri" w:hAnsi="Calibri" w:cs="Calibri"/>
                <w:color w:val="000000" w:themeColor="text1"/>
              </w:rPr>
              <w:t>Or contact your local Government Affairs Officer at:</w:t>
            </w:r>
          </w:p>
          <w:p w14:paraId="38B780A1" w14:textId="77777777" w:rsidR="572EB8D0" w:rsidRDefault="572EB8D0" w:rsidP="572EB8D0">
            <w:pPr>
              <w:rPr>
                <w:rFonts w:ascii="Calibri" w:eastAsia="Calibri" w:hAnsi="Calibri" w:cs="Calibri"/>
                <w:color w:val="000000" w:themeColor="text1"/>
              </w:rPr>
            </w:pPr>
          </w:p>
          <w:p w14:paraId="38CD2E8E" w14:textId="17A175FA" w:rsidR="4828E4A4" w:rsidRPr="005D08C4" w:rsidRDefault="00F7454B" w:rsidP="572EB8D0">
            <w:pPr>
              <w:rPr>
                <w:rFonts w:ascii="Calibri" w:eastAsia="Calibri" w:hAnsi="Calibri" w:cs="Calibri"/>
                <w:color w:val="000000" w:themeColor="text1"/>
              </w:rPr>
            </w:pPr>
            <w:r>
              <w:rPr>
                <w:rFonts w:ascii="Calibri" w:eastAsia="Calibri" w:hAnsi="Calibri" w:cs="Calibri"/>
                <w:color w:val="000000" w:themeColor="text1"/>
              </w:rPr>
              <w:t>Rachel Wagner</w:t>
            </w:r>
          </w:p>
          <w:p w14:paraId="2FC80FFF" w14:textId="0D93BAD0" w:rsidR="005E3881" w:rsidRPr="005D08C4" w:rsidRDefault="007F05C3" w:rsidP="572EB8D0">
            <w:pPr>
              <w:rPr>
                <w:rFonts w:ascii="Calibri" w:eastAsia="Calibri" w:hAnsi="Calibri" w:cs="Calibri"/>
                <w:color w:val="000000" w:themeColor="text1"/>
              </w:rPr>
            </w:pPr>
            <w:r w:rsidRPr="005D08C4">
              <w:rPr>
                <w:rFonts w:ascii="Calibri" w:eastAsia="Calibri" w:hAnsi="Calibri" w:cs="Calibri"/>
                <w:color w:val="000000" w:themeColor="text1"/>
              </w:rPr>
              <w:t>Government Affairs Officer</w:t>
            </w:r>
          </w:p>
          <w:p w14:paraId="110B557A" w14:textId="44160ABA" w:rsidR="00F6552E" w:rsidRPr="0055450C" w:rsidRDefault="4828E4A4" w:rsidP="572EB8D0">
            <w:pPr>
              <w:rPr>
                <w:rFonts w:ascii="Calibri" w:eastAsia="Calibri" w:hAnsi="Calibri" w:cs="Calibri"/>
                <w:color w:val="000000" w:themeColor="text1"/>
              </w:rPr>
            </w:pPr>
            <w:r w:rsidRPr="005D08C4">
              <w:rPr>
                <w:rFonts w:ascii="Calibri" w:eastAsia="Calibri" w:hAnsi="Calibri" w:cs="Calibri"/>
                <w:color w:val="000000" w:themeColor="text1"/>
              </w:rPr>
              <w:t>Phone:</w:t>
            </w:r>
            <w:r w:rsidR="00DD4CE1" w:rsidRPr="005D08C4">
              <w:rPr>
                <w:rFonts w:ascii="Calibri" w:eastAsia="Calibri" w:hAnsi="Calibri" w:cs="Calibri"/>
                <w:color w:val="000000" w:themeColor="text1"/>
              </w:rPr>
              <w:t xml:space="preserve"> </w:t>
            </w:r>
            <w:r w:rsidR="009E7562" w:rsidRPr="005D08C4">
              <w:rPr>
                <w:rFonts w:ascii="Calibri" w:eastAsia="Calibri" w:hAnsi="Calibri" w:cs="Calibri"/>
                <w:color w:val="000000" w:themeColor="text1"/>
              </w:rPr>
              <w:t xml:space="preserve">(213) </w:t>
            </w:r>
            <w:r w:rsidR="00564994" w:rsidRPr="00564994">
              <w:rPr>
                <w:rFonts w:ascii="Calibri" w:eastAsia="Calibri" w:hAnsi="Calibri" w:cs="Calibri"/>
                <w:color w:val="000000" w:themeColor="text1"/>
              </w:rPr>
              <w:t>236-1960</w:t>
            </w:r>
          </w:p>
          <w:p w14:paraId="2B7391B6" w14:textId="386E4E26" w:rsidR="4828E4A4" w:rsidRDefault="4828E4A4" w:rsidP="572EB8D0">
            <w:pPr>
              <w:rPr>
                <w:rFonts w:ascii="Calibri" w:eastAsia="Calibri" w:hAnsi="Calibri" w:cs="Calibri"/>
                <w:color w:val="000000" w:themeColor="text1"/>
              </w:rPr>
            </w:pPr>
            <w:r w:rsidRPr="0055450C">
              <w:rPr>
                <w:rFonts w:ascii="Calibri" w:eastAsia="Calibri" w:hAnsi="Calibri" w:cs="Calibri"/>
                <w:color w:val="000000" w:themeColor="text1"/>
              </w:rPr>
              <w:lastRenderedPageBreak/>
              <w:t>Email:</w:t>
            </w:r>
            <w:r w:rsidR="009836E2" w:rsidRPr="0055450C">
              <w:rPr>
                <w:rFonts w:ascii="Calibri" w:eastAsia="Calibri" w:hAnsi="Calibri" w:cs="Calibri"/>
                <w:color w:val="000000" w:themeColor="text1"/>
              </w:rPr>
              <w:t xml:space="preserve">  </w:t>
            </w:r>
            <w:r w:rsidR="00564994">
              <w:rPr>
                <w:rFonts w:ascii="Calibri" w:eastAsia="Calibri" w:hAnsi="Calibri" w:cs="Calibri"/>
                <w:color w:val="000000" w:themeColor="text1"/>
              </w:rPr>
              <w:t>wagner</w:t>
            </w:r>
            <w:r w:rsidR="00F6552E" w:rsidRPr="0046195E">
              <w:rPr>
                <w:rFonts w:ascii="Calibri" w:eastAsia="Calibri" w:hAnsi="Calibri" w:cs="Calibri"/>
                <w:color w:val="000000" w:themeColor="text1"/>
              </w:rPr>
              <w:t>@scag.ca.gov</w:t>
            </w:r>
          </w:p>
          <w:p w14:paraId="22E31356" w14:textId="5E9F54EB" w:rsidR="00EA44B0" w:rsidRPr="00A52CA6" w:rsidRDefault="00EA44B0" w:rsidP="0026688B">
            <w:pPr>
              <w:rPr>
                <w:rFonts w:ascii="Calibri" w:hAnsi="Calibri" w:cs="Calibri"/>
              </w:rPr>
            </w:pPr>
          </w:p>
        </w:tc>
      </w:tr>
      <w:tr w:rsidR="00FC30D5" w:rsidRPr="00402B96" w14:paraId="56645A91" w14:textId="77777777" w:rsidTr="2DE4C724">
        <w:tc>
          <w:tcPr>
            <w:tcW w:w="720" w:type="dxa"/>
          </w:tcPr>
          <w:p w14:paraId="3C6103BC" w14:textId="34E629E3" w:rsidR="00FC30D5" w:rsidRDefault="006C204B">
            <w:pPr>
              <w:rPr>
                <w:rFonts w:ascii="Segoe UI" w:hAnsi="Segoe UI" w:cs="Segoe UI"/>
              </w:rPr>
            </w:pPr>
            <w:r>
              <w:rPr>
                <w:rFonts w:ascii="Segoe UI" w:hAnsi="Segoe UI" w:cs="Segoe UI"/>
              </w:rPr>
              <w:lastRenderedPageBreak/>
              <w:t>2</w:t>
            </w:r>
          </w:p>
        </w:tc>
        <w:tc>
          <w:tcPr>
            <w:tcW w:w="3649" w:type="dxa"/>
          </w:tcPr>
          <w:p w14:paraId="70D914D1" w14:textId="44F9B30D" w:rsidR="00FC30D5" w:rsidRPr="00FC30D5" w:rsidRDefault="00FC30D5">
            <w:pPr>
              <w:rPr>
                <w:rFonts w:ascii="Segoe UI" w:hAnsi="Segoe UI" w:cs="Segoe UI"/>
                <w:b/>
                <w:bCs/>
                <w:i/>
                <w:iCs/>
              </w:rPr>
            </w:pPr>
            <w:r w:rsidRPr="00FC30D5">
              <w:rPr>
                <w:rFonts w:ascii="Segoe UI" w:hAnsi="Segoe UI" w:cs="Segoe UI"/>
                <w:b/>
                <w:bCs/>
                <w:i/>
                <w:iCs/>
              </w:rPr>
              <w:t xml:space="preserve">Example of </w:t>
            </w:r>
            <w:r w:rsidR="008C7E88">
              <w:rPr>
                <w:rFonts w:ascii="Segoe UI" w:hAnsi="Segoe UI" w:cs="Segoe UI"/>
                <w:b/>
                <w:bCs/>
                <w:i/>
                <w:iCs/>
              </w:rPr>
              <w:t xml:space="preserve">Email/Web/newsletter SHORT </w:t>
            </w:r>
            <w:r w:rsidR="008C7E88" w:rsidRPr="00116737">
              <w:rPr>
                <w:rFonts w:ascii="Segoe UI" w:hAnsi="Segoe UI" w:cs="Segoe UI"/>
                <w:b/>
                <w:bCs/>
                <w:i/>
                <w:iCs/>
              </w:rPr>
              <w:t>version</w:t>
            </w:r>
            <w:r w:rsidRPr="00116737">
              <w:rPr>
                <w:rFonts w:ascii="Segoe UI" w:hAnsi="Segoe UI" w:cs="Segoe UI"/>
                <w:b/>
                <w:bCs/>
                <w:i/>
                <w:iCs/>
              </w:rPr>
              <w:t xml:space="preserve"> for other counties</w:t>
            </w:r>
          </w:p>
        </w:tc>
        <w:tc>
          <w:tcPr>
            <w:tcW w:w="8591" w:type="dxa"/>
          </w:tcPr>
          <w:p w14:paraId="30201CD1" w14:textId="0FCE55B1" w:rsidR="00275E05" w:rsidRPr="00A52CA6" w:rsidRDefault="00275E05" w:rsidP="2DE4C724">
            <w:pPr>
              <w:rPr>
                <w:rFonts w:ascii="Calibri" w:hAnsi="Calibri" w:cs="Calibri"/>
              </w:rPr>
            </w:pPr>
            <w:r w:rsidRPr="2DE4C724">
              <w:rPr>
                <w:rFonts w:ascii="Calibri" w:hAnsi="Calibri" w:cs="Calibri"/>
              </w:rPr>
              <w:t xml:space="preserve">[SUBJECT:  </w:t>
            </w:r>
            <w:r w:rsidR="588A8579" w:rsidRPr="2DE4C724">
              <w:rPr>
                <w:rFonts w:ascii="Calibri" w:hAnsi="Calibri" w:cs="Calibri"/>
              </w:rPr>
              <w:t xml:space="preserve"> Regional Plan Update Now Available for Public Comment</w:t>
            </w:r>
            <w:r w:rsidRPr="2DE4C724">
              <w:rPr>
                <w:rFonts w:ascii="Calibri" w:hAnsi="Calibri" w:cs="Calibri"/>
              </w:rPr>
              <w:t>]</w:t>
            </w:r>
          </w:p>
          <w:p w14:paraId="5AFE46AE" w14:textId="77777777" w:rsidR="00275E05" w:rsidRPr="00A52CA6" w:rsidRDefault="00275E05" w:rsidP="00275E05">
            <w:pPr>
              <w:rPr>
                <w:rFonts w:ascii="Calibri" w:hAnsi="Calibri" w:cs="Calibri"/>
              </w:rPr>
            </w:pPr>
          </w:p>
          <w:p w14:paraId="67EA695C" w14:textId="77777777" w:rsidR="00275E05" w:rsidRPr="00A52CA6" w:rsidRDefault="00275E05" w:rsidP="00275E05">
            <w:pPr>
              <w:rPr>
                <w:rFonts w:ascii="Calibri" w:hAnsi="Calibri" w:cs="Calibri"/>
              </w:rPr>
            </w:pPr>
            <w:r w:rsidRPr="00A52CA6">
              <w:rPr>
                <w:rFonts w:ascii="Calibri" w:hAnsi="Calibri" w:cs="Calibri"/>
              </w:rPr>
              <w:t>Dear [</w:t>
            </w:r>
            <w:r w:rsidRPr="00A52CA6">
              <w:rPr>
                <w:rFonts w:ascii="Calibri" w:hAnsi="Calibri" w:cs="Calibri"/>
                <w:highlight w:val="yellow"/>
              </w:rPr>
              <w:t>NAME</w:t>
            </w:r>
            <w:r w:rsidRPr="00A52CA6">
              <w:rPr>
                <w:rFonts w:ascii="Calibri" w:hAnsi="Calibri" w:cs="Calibri"/>
              </w:rPr>
              <w:t>]:</w:t>
            </w:r>
          </w:p>
          <w:p w14:paraId="26D8DAB2" w14:textId="77777777" w:rsidR="00275E05" w:rsidRPr="00402B96" w:rsidRDefault="00275E05" w:rsidP="00275E05">
            <w:pPr>
              <w:rPr>
                <w:rFonts w:ascii="Segoe UI" w:hAnsi="Segoe UI" w:cs="Segoe UI"/>
              </w:rPr>
            </w:pPr>
          </w:p>
          <w:p w14:paraId="04851915" w14:textId="76A77750" w:rsidR="00275E05" w:rsidRDefault="5E7A9D5B" w:rsidP="572EB8D0">
            <w:pPr>
              <w:rPr>
                <w:color w:val="000000" w:themeColor="text1"/>
              </w:rPr>
            </w:pPr>
            <w:r w:rsidRPr="572EB8D0">
              <w:rPr>
                <w:color w:val="000000" w:themeColor="text1"/>
              </w:rPr>
              <w:t xml:space="preserve">Every four years, the Southern California Association of Governments (SCAG) updates </w:t>
            </w:r>
            <w:r w:rsidRPr="572EB8D0">
              <w:rPr>
                <w:b/>
                <w:bCs/>
                <w:color w:val="000000" w:themeColor="text1"/>
              </w:rPr>
              <w:t>Connect SoCal, its long-term plan for the future of the region</w:t>
            </w:r>
            <w:r w:rsidRPr="572EB8D0">
              <w:rPr>
                <w:color w:val="000000" w:themeColor="text1"/>
              </w:rPr>
              <w:t xml:space="preserve">. </w:t>
            </w:r>
            <w:r w:rsidRPr="572EB8D0">
              <w:rPr>
                <w:rFonts w:ascii="Calibri" w:eastAsia="Calibri" w:hAnsi="Calibri" w:cs="Calibri"/>
                <w:color w:val="000000" w:themeColor="text1"/>
              </w:rPr>
              <w:t xml:space="preserve">Connect SoCal 2024 outlines strategies across the areas of mobility, communities, </w:t>
            </w:r>
            <w:r w:rsidR="004226DE" w:rsidRPr="572EB8D0">
              <w:rPr>
                <w:rFonts w:ascii="Calibri" w:eastAsia="Calibri" w:hAnsi="Calibri" w:cs="Calibri"/>
                <w:color w:val="000000" w:themeColor="text1"/>
              </w:rPr>
              <w:t>environment</w:t>
            </w:r>
            <w:r w:rsidRPr="572EB8D0">
              <w:rPr>
                <w:rFonts w:ascii="Calibri" w:eastAsia="Calibri" w:hAnsi="Calibri" w:cs="Calibri"/>
                <w:color w:val="000000" w:themeColor="text1"/>
              </w:rPr>
              <w:t xml:space="preserve"> and economy to navigate to a more equitable resilient future and achieve our region’s shared goals.</w:t>
            </w:r>
          </w:p>
          <w:p w14:paraId="128A0196" w14:textId="77777777" w:rsidR="00275E05" w:rsidRPr="00402B96" w:rsidRDefault="00275E05" w:rsidP="00275E05">
            <w:pPr>
              <w:rPr>
                <w:rFonts w:ascii="Segoe UI" w:hAnsi="Segoe UI" w:cs="Segoe UI"/>
              </w:rPr>
            </w:pPr>
          </w:p>
          <w:p w14:paraId="536B8ECA" w14:textId="1F23E74E" w:rsidR="00275E05" w:rsidRPr="00C92C02" w:rsidRDefault="00275E05" w:rsidP="572EB8D0">
            <w:pPr>
              <w:rPr>
                <w:rFonts w:ascii="Calibri" w:eastAsia="Calibri" w:hAnsi="Calibri" w:cs="Calibri"/>
                <w:color w:val="000000" w:themeColor="text1"/>
              </w:rPr>
            </w:pPr>
            <w:r w:rsidRPr="572EB8D0">
              <w:rPr>
                <w:rFonts w:ascii="Calibri" w:eastAsia="Calibri" w:hAnsi="Calibri" w:cs="Calibri"/>
                <w:color w:val="000000" w:themeColor="text1"/>
              </w:rPr>
              <w:t>Watch a short video to learn more about Connect SoCal 2024</w:t>
            </w:r>
            <w:r w:rsidR="005236FA">
              <w:rPr>
                <w:rFonts w:ascii="Calibri" w:eastAsia="Calibri" w:hAnsi="Calibri" w:cs="Calibri"/>
                <w:color w:val="000000" w:themeColor="text1"/>
              </w:rPr>
              <w:t xml:space="preserve">: </w:t>
            </w:r>
            <w:hyperlink r:id="rId17" w:history="1">
              <w:r w:rsidR="005236FA" w:rsidRPr="00007023">
                <w:rPr>
                  <w:rStyle w:val="Hyperlink"/>
                  <w:rFonts w:ascii="Segoe UI" w:eastAsia="Segoe UI" w:hAnsi="Segoe UI" w:cs="Segoe UI"/>
                  <w:sz w:val="21"/>
                  <w:szCs w:val="21"/>
                </w:rPr>
                <w:t>https://youtu.be/KIo23LsMv3k</w:t>
              </w:r>
            </w:hyperlink>
            <w:r w:rsidRPr="572EB8D0">
              <w:rPr>
                <w:rFonts w:ascii="Calibri" w:eastAsia="Calibri" w:hAnsi="Calibri" w:cs="Calibri"/>
                <w:color w:val="000000" w:themeColor="text1"/>
              </w:rPr>
              <w:t>.</w:t>
            </w:r>
          </w:p>
          <w:p w14:paraId="6051B72B" w14:textId="77777777" w:rsidR="00275E05" w:rsidRDefault="00275E05" w:rsidP="00275E05">
            <w:pPr>
              <w:rPr>
                <w:rFonts w:ascii="Calibri" w:eastAsia="Calibri" w:hAnsi="Calibri" w:cs="Calibri"/>
                <w:color w:val="000000" w:themeColor="text1"/>
              </w:rPr>
            </w:pPr>
          </w:p>
          <w:p w14:paraId="39ECDA04" w14:textId="79BA19E0" w:rsidR="00275E05" w:rsidRDefault="00275E05" w:rsidP="00275E05">
            <w:pPr>
              <w:rPr>
                <w:rFonts w:ascii="Calibri" w:eastAsia="Calibri" w:hAnsi="Calibri" w:cs="Calibri"/>
                <w:color w:val="000000" w:themeColor="text1"/>
              </w:rPr>
            </w:pPr>
            <w:r w:rsidRPr="2DE4C724">
              <w:rPr>
                <w:rFonts w:ascii="Calibri" w:eastAsia="Calibri" w:hAnsi="Calibri" w:cs="Calibri"/>
                <w:color w:val="000000" w:themeColor="text1"/>
              </w:rPr>
              <w:t xml:space="preserve">The </w:t>
            </w:r>
            <w:r w:rsidR="75000CE4" w:rsidRPr="2DE4C724">
              <w:rPr>
                <w:rFonts w:ascii="Calibri" w:eastAsia="Calibri" w:hAnsi="Calibri" w:cs="Calibri"/>
                <w:color w:val="000000" w:themeColor="text1"/>
              </w:rPr>
              <w:t>d</w:t>
            </w:r>
            <w:r w:rsidR="00D07922" w:rsidRPr="2DE4C724">
              <w:rPr>
                <w:rFonts w:ascii="Calibri" w:eastAsia="Calibri" w:hAnsi="Calibri" w:cs="Calibri"/>
                <w:color w:val="000000" w:themeColor="text1"/>
              </w:rPr>
              <w:t xml:space="preserve">raft </w:t>
            </w:r>
            <w:r w:rsidRPr="2DE4C724">
              <w:rPr>
                <w:rFonts w:ascii="Calibri" w:eastAsia="Calibri" w:hAnsi="Calibri" w:cs="Calibri"/>
                <w:color w:val="000000" w:themeColor="text1"/>
              </w:rPr>
              <w:t>Connect SoCal 2024 plan is available for public review and comment, now through Jan. 12, 2024. Please attend a public hearing to learn more and give your input:</w:t>
            </w:r>
          </w:p>
          <w:p w14:paraId="4E74ACC9" w14:textId="77777777" w:rsidR="00275E05" w:rsidRDefault="00275E05" w:rsidP="00275E05">
            <w:pPr>
              <w:rPr>
                <w:rFonts w:ascii="Calibri" w:eastAsia="Calibri" w:hAnsi="Calibri" w:cs="Calibri"/>
                <w:color w:val="000000" w:themeColor="text1"/>
              </w:rPr>
            </w:pPr>
          </w:p>
          <w:p w14:paraId="6D1572FC" w14:textId="77777777" w:rsidR="00275E05" w:rsidRPr="00427FFE" w:rsidRDefault="00275E05" w:rsidP="00275E05">
            <w:pPr>
              <w:rPr>
                <w:rFonts w:ascii="Calibri" w:eastAsia="Calibri" w:hAnsi="Calibri" w:cs="Calibri"/>
                <w:color w:val="000000" w:themeColor="text1"/>
                <w:u w:val="single"/>
              </w:rPr>
            </w:pPr>
            <w:r w:rsidRPr="00427FFE">
              <w:rPr>
                <w:rFonts w:ascii="Calibri" w:eastAsia="Calibri" w:hAnsi="Calibri" w:cs="Calibri"/>
                <w:color w:val="000000" w:themeColor="text1"/>
                <w:u w:val="single"/>
              </w:rPr>
              <w:t>Public Hearings:</w:t>
            </w:r>
          </w:p>
          <w:p w14:paraId="6AE910D3" w14:textId="4B513483" w:rsidR="00275E05" w:rsidRDefault="00D07922" w:rsidP="00275E05">
            <w:pPr>
              <w:rPr>
                <w:rFonts w:ascii="Calibri" w:eastAsia="Calibri" w:hAnsi="Calibri" w:cs="Calibri"/>
                <w:color w:val="000000" w:themeColor="text1"/>
              </w:rPr>
            </w:pPr>
            <w:r w:rsidRPr="572EB8D0">
              <w:rPr>
                <w:rFonts w:ascii="Calibri" w:eastAsia="Calibri" w:hAnsi="Calibri" w:cs="Calibri"/>
                <w:color w:val="000000" w:themeColor="text1"/>
              </w:rPr>
              <w:t xml:space="preserve">Dec. </w:t>
            </w:r>
            <w:r w:rsidR="31537BB2" w:rsidRPr="572EB8D0">
              <w:rPr>
                <w:rFonts w:ascii="Calibri" w:eastAsia="Calibri" w:hAnsi="Calibri" w:cs="Calibri"/>
                <w:color w:val="000000" w:themeColor="text1"/>
              </w:rPr>
              <w:t>4</w:t>
            </w:r>
            <w:r w:rsidRPr="572EB8D0">
              <w:rPr>
                <w:rFonts w:ascii="Calibri" w:eastAsia="Calibri" w:hAnsi="Calibri" w:cs="Calibri"/>
                <w:color w:val="000000" w:themeColor="text1"/>
              </w:rPr>
              <w:t>,</w:t>
            </w:r>
            <w:r w:rsidR="00275E05" w:rsidRPr="572EB8D0">
              <w:rPr>
                <w:rFonts w:ascii="Calibri" w:eastAsia="Calibri" w:hAnsi="Calibri" w:cs="Calibri"/>
                <w:color w:val="000000" w:themeColor="text1"/>
              </w:rPr>
              <w:t xml:space="preserve"> </w:t>
            </w:r>
            <w:proofErr w:type="gramStart"/>
            <w:r w:rsidR="00275E05" w:rsidRPr="572EB8D0">
              <w:rPr>
                <w:rFonts w:ascii="Calibri" w:eastAsia="Calibri" w:hAnsi="Calibri" w:cs="Calibri"/>
                <w:color w:val="000000" w:themeColor="text1"/>
              </w:rPr>
              <w:t>2023</w:t>
            </w:r>
            <w:proofErr w:type="gramEnd"/>
            <w:r w:rsidR="00275E05" w:rsidRPr="572EB8D0">
              <w:rPr>
                <w:rFonts w:ascii="Calibri" w:eastAsia="Calibri" w:hAnsi="Calibri" w:cs="Calibri"/>
                <w:color w:val="000000" w:themeColor="text1"/>
              </w:rPr>
              <w:t xml:space="preserve"> | </w:t>
            </w:r>
            <w:r w:rsidR="44F65171" w:rsidRPr="572EB8D0">
              <w:rPr>
                <w:rFonts w:ascii="Calibri" w:eastAsia="Calibri" w:hAnsi="Calibri" w:cs="Calibri"/>
                <w:color w:val="000000" w:themeColor="text1"/>
              </w:rPr>
              <w:t>4-6</w:t>
            </w:r>
            <w:r w:rsidR="00A033EC" w:rsidRPr="572EB8D0">
              <w:rPr>
                <w:rFonts w:ascii="Calibri" w:eastAsia="Calibri" w:hAnsi="Calibri" w:cs="Calibri"/>
                <w:color w:val="000000" w:themeColor="text1"/>
              </w:rPr>
              <w:t xml:space="preserve"> p.m.</w:t>
            </w:r>
          </w:p>
          <w:p w14:paraId="0A37626C" w14:textId="3E33082E" w:rsidR="00275E05" w:rsidRDefault="0090589D" w:rsidP="00275E05">
            <w:pPr>
              <w:rPr>
                <w:rFonts w:ascii="Calibri" w:eastAsia="Calibri" w:hAnsi="Calibri" w:cs="Calibri"/>
                <w:color w:val="000000" w:themeColor="text1"/>
              </w:rPr>
            </w:pPr>
            <w:r>
              <w:rPr>
                <w:rFonts w:ascii="Calibri" w:eastAsia="Calibri" w:hAnsi="Calibri" w:cs="Calibri"/>
                <w:color w:val="000000" w:themeColor="text1"/>
              </w:rPr>
              <w:t>SCAG Los Angeles Office</w:t>
            </w:r>
            <w:r w:rsidR="00275E05">
              <w:rPr>
                <w:rFonts w:ascii="Calibri" w:eastAsia="Calibri" w:hAnsi="Calibri" w:cs="Calibri"/>
                <w:color w:val="000000" w:themeColor="text1"/>
              </w:rPr>
              <w:t>*</w:t>
            </w:r>
          </w:p>
          <w:p w14:paraId="09C76EC7" w14:textId="0558686D"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 xml:space="preserve">900 Wilshire </w:t>
            </w:r>
            <w:r w:rsidR="00D07922">
              <w:rPr>
                <w:rFonts w:ascii="Calibri" w:eastAsia="Calibri" w:hAnsi="Calibri" w:cs="Calibri"/>
                <w:color w:val="000000" w:themeColor="text1"/>
              </w:rPr>
              <w:t>Blvd.</w:t>
            </w:r>
            <w:r>
              <w:rPr>
                <w:rFonts w:ascii="Calibri" w:eastAsia="Calibri" w:hAnsi="Calibri" w:cs="Calibri"/>
                <w:color w:val="000000" w:themeColor="text1"/>
              </w:rPr>
              <w:t>, Ste. 1700</w:t>
            </w:r>
          </w:p>
          <w:p w14:paraId="42F17BD8" w14:textId="77777777"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Los Angeles, CA 90017</w:t>
            </w:r>
          </w:p>
          <w:p w14:paraId="4528E61C" w14:textId="737F9784"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 xml:space="preserve">Streaming link:  </w:t>
            </w:r>
            <w:r w:rsidR="008D3666">
              <w:rPr>
                <w:rStyle w:val="ui-provider"/>
              </w:rPr>
              <w:t>scag.ca.gov/</w:t>
            </w:r>
            <w:proofErr w:type="spellStart"/>
            <w:r w:rsidR="008D3666">
              <w:rPr>
                <w:rStyle w:val="ui-provider"/>
              </w:rPr>
              <w:t>connectsocal</w:t>
            </w:r>
            <w:proofErr w:type="spellEnd"/>
            <w:r w:rsidR="008D3666">
              <w:rPr>
                <w:rStyle w:val="ui-provider"/>
              </w:rPr>
              <w:t>-zoom</w:t>
            </w:r>
          </w:p>
          <w:p w14:paraId="4D109571" w14:textId="77777777" w:rsidR="00275E05" w:rsidRDefault="00275E05" w:rsidP="00275E05">
            <w:pPr>
              <w:rPr>
                <w:rFonts w:ascii="Calibri" w:eastAsia="Calibri" w:hAnsi="Calibri" w:cs="Calibri"/>
                <w:color w:val="000000" w:themeColor="text1"/>
              </w:rPr>
            </w:pPr>
          </w:p>
          <w:p w14:paraId="1041DEA7" w14:textId="56E4A114" w:rsidR="00275E05" w:rsidRDefault="00D07922" w:rsidP="00275E05">
            <w:pPr>
              <w:rPr>
                <w:rFonts w:ascii="Calibri" w:eastAsia="Calibri" w:hAnsi="Calibri" w:cs="Calibri"/>
                <w:color w:val="000000" w:themeColor="text1"/>
              </w:rPr>
            </w:pPr>
            <w:r w:rsidRPr="572EB8D0">
              <w:rPr>
                <w:rFonts w:ascii="Calibri" w:eastAsia="Calibri" w:hAnsi="Calibri" w:cs="Calibri"/>
                <w:color w:val="000000" w:themeColor="text1"/>
              </w:rPr>
              <w:t xml:space="preserve">Dec. </w:t>
            </w:r>
            <w:r w:rsidR="3A2FD643" w:rsidRPr="572EB8D0">
              <w:rPr>
                <w:rFonts w:ascii="Calibri" w:eastAsia="Calibri" w:hAnsi="Calibri" w:cs="Calibri"/>
                <w:color w:val="000000" w:themeColor="text1"/>
              </w:rPr>
              <w:t>5</w:t>
            </w:r>
            <w:r w:rsidR="00275E05" w:rsidRPr="572EB8D0">
              <w:rPr>
                <w:rFonts w:ascii="Calibri" w:eastAsia="Calibri" w:hAnsi="Calibri" w:cs="Calibri"/>
                <w:color w:val="000000" w:themeColor="text1"/>
              </w:rPr>
              <w:t xml:space="preserve">, </w:t>
            </w:r>
            <w:proofErr w:type="gramStart"/>
            <w:r w:rsidR="00275E05" w:rsidRPr="572EB8D0">
              <w:rPr>
                <w:rFonts w:ascii="Calibri" w:eastAsia="Calibri" w:hAnsi="Calibri" w:cs="Calibri"/>
                <w:color w:val="000000" w:themeColor="text1"/>
              </w:rPr>
              <w:t>2023</w:t>
            </w:r>
            <w:proofErr w:type="gramEnd"/>
            <w:r w:rsidR="00275E05" w:rsidRPr="572EB8D0">
              <w:rPr>
                <w:rFonts w:ascii="Calibri" w:eastAsia="Calibri" w:hAnsi="Calibri" w:cs="Calibri"/>
                <w:color w:val="000000" w:themeColor="text1"/>
              </w:rPr>
              <w:t xml:space="preserve"> | </w:t>
            </w:r>
            <w:r w:rsidR="1C7C0FF8" w:rsidRPr="572EB8D0">
              <w:rPr>
                <w:rFonts w:ascii="Calibri" w:eastAsia="Calibri" w:hAnsi="Calibri" w:cs="Calibri"/>
                <w:color w:val="000000" w:themeColor="text1"/>
              </w:rPr>
              <w:t>2-4 p.m.</w:t>
            </w:r>
          </w:p>
          <w:p w14:paraId="5463FD76" w14:textId="77777777" w:rsidR="0090589D" w:rsidRDefault="0090589D" w:rsidP="0090589D">
            <w:pPr>
              <w:rPr>
                <w:rFonts w:ascii="Calibri" w:eastAsia="Calibri" w:hAnsi="Calibri" w:cs="Calibri"/>
                <w:color w:val="000000" w:themeColor="text1"/>
              </w:rPr>
            </w:pPr>
            <w:r>
              <w:rPr>
                <w:rFonts w:ascii="Calibri" w:eastAsia="Calibri" w:hAnsi="Calibri" w:cs="Calibri"/>
                <w:color w:val="000000" w:themeColor="text1"/>
              </w:rPr>
              <w:t>SCAG Los Angeles Office*</w:t>
            </w:r>
          </w:p>
          <w:p w14:paraId="1B1C794B" w14:textId="1C046DC9"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 xml:space="preserve">900 Wilshire </w:t>
            </w:r>
            <w:r w:rsidR="00D07922">
              <w:rPr>
                <w:rFonts w:ascii="Calibri" w:eastAsia="Calibri" w:hAnsi="Calibri" w:cs="Calibri"/>
                <w:color w:val="000000" w:themeColor="text1"/>
              </w:rPr>
              <w:t>Blvd.</w:t>
            </w:r>
            <w:r>
              <w:rPr>
                <w:rFonts w:ascii="Calibri" w:eastAsia="Calibri" w:hAnsi="Calibri" w:cs="Calibri"/>
                <w:color w:val="000000" w:themeColor="text1"/>
              </w:rPr>
              <w:t>, Ste. 1700</w:t>
            </w:r>
          </w:p>
          <w:p w14:paraId="2E65EEA4" w14:textId="77777777"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Los Angeles, CA 90017</w:t>
            </w:r>
          </w:p>
          <w:p w14:paraId="1780CC7E" w14:textId="00E48796"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 xml:space="preserve">Streaming link:  </w:t>
            </w:r>
            <w:r w:rsidR="008D3666">
              <w:rPr>
                <w:rStyle w:val="ui-provider"/>
              </w:rPr>
              <w:t>scag.ca.gov/</w:t>
            </w:r>
            <w:proofErr w:type="spellStart"/>
            <w:r w:rsidR="008D3666">
              <w:rPr>
                <w:rStyle w:val="ui-provider"/>
              </w:rPr>
              <w:t>connectsocal</w:t>
            </w:r>
            <w:proofErr w:type="spellEnd"/>
            <w:r w:rsidR="008D3666">
              <w:rPr>
                <w:rStyle w:val="ui-provider"/>
              </w:rPr>
              <w:t>-zoom</w:t>
            </w:r>
          </w:p>
          <w:p w14:paraId="4331B91E" w14:textId="77777777" w:rsidR="00275E05" w:rsidRDefault="00275E05" w:rsidP="00275E05">
            <w:pPr>
              <w:rPr>
                <w:rFonts w:ascii="Calibri" w:eastAsia="Calibri" w:hAnsi="Calibri" w:cs="Calibri"/>
                <w:color w:val="000000" w:themeColor="text1"/>
              </w:rPr>
            </w:pPr>
          </w:p>
          <w:p w14:paraId="65978857" w14:textId="536FD763" w:rsidR="00275E05" w:rsidRDefault="00D07922" w:rsidP="00275E05">
            <w:pPr>
              <w:rPr>
                <w:rFonts w:ascii="Calibri" w:eastAsia="Calibri" w:hAnsi="Calibri" w:cs="Calibri"/>
                <w:color w:val="000000" w:themeColor="text1"/>
              </w:rPr>
            </w:pPr>
            <w:r w:rsidRPr="2DE4C724">
              <w:rPr>
                <w:rFonts w:ascii="Calibri" w:eastAsia="Calibri" w:hAnsi="Calibri" w:cs="Calibri"/>
                <w:color w:val="000000" w:themeColor="text1"/>
              </w:rPr>
              <w:t xml:space="preserve">Dec. </w:t>
            </w:r>
            <w:r w:rsidR="2F523CF0" w:rsidRPr="2DE4C724">
              <w:rPr>
                <w:rFonts w:ascii="Calibri" w:eastAsia="Calibri" w:hAnsi="Calibri" w:cs="Calibri"/>
                <w:color w:val="000000" w:themeColor="text1"/>
              </w:rPr>
              <w:t>8</w:t>
            </w:r>
            <w:r w:rsidR="00275E05" w:rsidRPr="2DE4C724">
              <w:rPr>
                <w:rFonts w:ascii="Calibri" w:eastAsia="Calibri" w:hAnsi="Calibri" w:cs="Calibri"/>
                <w:color w:val="000000" w:themeColor="text1"/>
              </w:rPr>
              <w:t xml:space="preserve">, </w:t>
            </w:r>
            <w:proofErr w:type="gramStart"/>
            <w:r w:rsidR="00275E05" w:rsidRPr="2DE4C724">
              <w:rPr>
                <w:rFonts w:ascii="Calibri" w:eastAsia="Calibri" w:hAnsi="Calibri" w:cs="Calibri"/>
                <w:color w:val="000000" w:themeColor="text1"/>
              </w:rPr>
              <w:t>2023</w:t>
            </w:r>
            <w:proofErr w:type="gramEnd"/>
            <w:r w:rsidR="00275E05" w:rsidRPr="2DE4C724">
              <w:rPr>
                <w:rFonts w:ascii="Calibri" w:eastAsia="Calibri" w:hAnsi="Calibri" w:cs="Calibri"/>
                <w:color w:val="000000" w:themeColor="text1"/>
              </w:rPr>
              <w:t xml:space="preserve"> | </w:t>
            </w:r>
            <w:r w:rsidR="00A033EC" w:rsidRPr="2DE4C724">
              <w:rPr>
                <w:rFonts w:ascii="Calibri" w:eastAsia="Calibri" w:hAnsi="Calibri" w:cs="Calibri"/>
                <w:color w:val="000000" w:themeColor="text1"/>
              </w:rPr>
              <w:t>10 a.m.</w:t>
            </w:r>
            <w:r w:rsidR="3E306C78" w:rsidRPr="2DE4C724">
              <w:rPr>
                <w:rFonts w:ascii="Calibri" w:eastAsia="Calibri" w:hAnsi="Calibri" w:cs="Calibri"/>
                <w:color w:val="000000" w:themeColor="text1"/>
              </w:rPr>
              <w:t>-noon</w:t>
            </w:r>
          </w:p>
          <w:p w14:paraId="029F6297" w14:textId="77777777" w:rsidR="0090589D" w:rsidRDefault="0090589D" w:rsidP="0090589D">
            <w:pPr>
              <w:rPr>
                <w:rFonts w:ascii="Calibri" w:eastAsia="Calibri" w:hAnsi="Calibri" w:cs="Calibri"/>
                <w:color w:val="000000" w:themeColor="text1"/>
              </w:rPr>
            </w:pPr>
            <w:r>
              <w:rPr>
                <w:rFonts w:ascii="Calibri" w:eastAsia="Calibri" w:hAnsi="Calibri" w:cs="Calibri"/>
                <w:color w:val="000000" w:themeColor="text1"/>
              </w:rPr>
              <w:t>SCAG Los Angeles Office*</w:t>
            </w:r>
          </w:p>
          <w:p w14:paraId="6AAC9723" w14:textId="13FC0248"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 xml:space="preserve">900 Wilshire </w:t>
            </w:r>
            <w:r w:rsidR="00D07922">
              <w:rPr>
                <w:rFonts w:ascii="Calibri" w:eastAsia="Calibri" w:hAnsi="Calibri" w:cs="Calibri"/>
                <w:color w:val="000000" w:themeColor="text1"/>
              </w:rPr>
              <w:t>Blvd.</w:t>
            </w:r>
            <w:r>
              <w:rPr>
                <w:rFonts w:ascii="Calibri" w:eastAsia="Calibri" w:hAnsi="Calibri" w:cs="Calibri"/>
                <w:color w:val="000000" w:themeColor="text1"/>
              </w:rPr>
              <w:t>, Ste. 1700</w:t>
            </w:r>
          </w:p>
          <w:p w14:paraId="7A2F19B1" w14:textId="77777777"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Los Angeles, CA 90017</w:t>
            </w:r>
          </w:p>
          <w:p w14:paraId="2F2BF3EE" w14:textId="7DAD703D"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 xml:space="preserve">Streaming link:  </w:t>
            </w:r>
            <w:r w:rsidR="008D3666">
              <w:rPr>
                <w:rStyle w:val="ui-provider"/>
              </w:rPr>
              <w:t>scag.ca.gov/</w:t>
            </w:r>
            <w:proofErr w:type="spellStart"/>
            <w:r w:rsidR="008D3666">
              <w:rPr>
                <w:rStyle w:val="ui-provider"/>
              </w:rPr>
              <w:t>connectsocal</w:t>
            </w:r>
            <w:proofErr w:type="spellEnd"/>
            <w:r w:rsidR="008D3666">
              <w:rPr>
                <w:rStyle w:val="ui-provider"/>
              </w:rPr>
              <w:t>-zoom</w:t>
            </w:r>
          </w:p>
          <w:p w14:paraId="6118480B" w14:textId="77777777" w:rsidR="008D3666" w:rsidRDefault="008D3666" w:rsidP="00275E05">
            <w:pPr>
              <w:rPr>
                <w:rFonts w:ascii="Calibri" w:eastAsia="Calibri" w:hAnsi="Calibri" w:cs="Calibri"/>
                <w:color w:val="000000" w:themeColor="text1"/>
              </w:rPr>
            </w:pPr>
          </w:p>
          <w:p w14:paraId="73D24D56" w14:textId="5A2E92CB"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 xml:space="preserve">* For your convenience, all Connect SoCal </w:t>
            </w:r>
            <w:r w:rsidR="0077270C">
              <w:rPr>
                <w:rFonts w:ascii="Calibri" w:eastAsia="Calibri" w:hAnsi="Calibri" w:cs="Calibri"/>
                <w:color w:val="000000" w:themeColor="text1"/>
              </w:rPr>
              <w:t xml:space="preserve">public hearings will be </w:t>
            </w:r>
            <w:r w:rsidR="00D07922">
              <w:rPr>
                <w:rFonts w:ascii="Calibri" w:eastAsia="Calibri" w:hAnsi="Calibri" w:cs="Calibri"/>
                <w:color w:val="000000" w:themeColor="text1"/>
              </w:rPr>
              <w:t xml:space="preserve">telecast </w:t>
            </w:r>
            <w:r w:rsidR="00A6589E">
              <w:rPr>
                <w:rFonts w:ascii="Calibri" w:eastAsia="Calibri" w:hAnsi="Calibri" w:cs="Calibri"/>
                <w:color w:val="000000" w:themeColor="text1"/>
              </w:rPr>
              <w:t xml:space="preserve">at the SCAG </w:t>
            </w:r>
            <w:r w:rsidR="000D26DC">
              <w:rPr>
                <w:rFonts w:ascii="Calibri" w:eastAsia="Calibri" w:hAnsi="Calibri" w:cs="Calibri"/>
                <w:color w:val="000000" w:themeColor="text1"/>
              </w:rPr>
              <w:t>Ventura</w:t>
            </w:r>
            <w:r w:rsidR="00C22C61" w:rsidRPr="00724633">
              <w:rPr>
                <w:rFonts w:ascii="Calibri" w:eastAsia="Calibri" w:hAnsi="Calibri" w:cs="Calibri"/>
                <w:color w:val="000000" w:themeColor="text1"/>
              </w:rPr>
              <w:t xml:space="preserve"> County </w:t>
            </w:r>
            <w:r w:rsidR="00A6589E" w:rsidRPr="00724633">
              <w:rPr>
                <w:rFonts w:ascii="Calibri" w:eastAsia="Calibri" w:hAnsi="Calibri" w:cs="Calibri"/>
                <w:color w:val="000000" w:themeColor="text1"/>
              </w:rPr>
              <w:t xml:space="preserve">office located at, </w:t>
            </w:r>
            <w:r w:rsidR="006A708F" w:rsidRPr="006A708F">
              <w:rPr>
                <w:rFonts w:ascii="Calibri" w:eastAsia="Calibri" w:hAnsi="Calibri" w:cs="Calibri"/>
                <w:color w:val="000000" w:themeColor="text1"/>
              </w:rPr>
              <w:t>4001 Mission Oaks Blvd., Ste. L</w:t>
            </w:r>
            <w:r w:rsidR="006A708F">
              <w:rPr>
                <w:rFonts w:ascii="Calibri" w:eastAsia="Calibri" w:hAnsi="Calibri" w:cs="Calibri"/>
                <w:color w:val="000000" w:themeColor="text1"/>
              </w:rPr>
              <w:t>, Camarillo, CA 93012.</w:t>
            </w:r>
          </w:p>
          <w:p w14:paraId="1863D804" w14:textId="77777777" w:rsidR="00B44A43" w:rsidRDefault="00B44A43" w:rsidP="00275E05">
            <w:pPr>
              <w:rPr>
                <w:rFonts w:ascii="Calibri" w:eastAsia="Calibri" w:hAnsi="Calibri" w:cs="Calibri"/>
                <w:color w:val="000000" w:themeColor="text1"/>
              </w:rPr>
            </w:pPr>
          </w:p>
          <w:p w14:paraId="65EDE030" w14:textId="77777777" w:rsidR="00275E05" w:rsidRDefault="00275E05" w:rsidP="00275E05">
            <w:pPr>
              <w:rPr>
                <w:rFonts w:ascii="Calibri" w:eastAsia="Calibri" w:hAnsi="Calibri" w:cs="Calibri"/>
                <w:color w:val="000000" w:themeColor="text1"/>
              </w:rPr>
            </w:pPr>
            <w:r>
              <w:rPr>
                <w:rFonts w:ascii="Calibri" w:eastAsia="Calibri" w:hAnsi="Calibri" w:cs="Calibri"/>
                <w:color w:val="000000" w:themeColor="text1"/>
              </w:rPr>
              <w:t xml:space="preserve">For more information, please visit </w:t>
            </w:r>
            <w:hyperlink r:id="rId18" w:history="1">
              <w:r w:rsidRPr="00007023">
                <w:rPr>
                  <w:rStyle w:val="Hyperlink"/>
                  <w:rFonts w:ascii="Calibri" w:eastAsia="Calibri" w:hAnsi="Calibri" w:cs="Calibri"/>
                </w:rPr>
                <w:t>https://www.connectsocal.org</w:t>
              </w:r>
            </w:hyperlink>
            <w:r>
              <w:rPr>
                <w:rFonts w:ascii="Calibri" w:eastAsia="Calibri" w:hAnsi="Calibri" w:cs="Calibri"/>
                <w:color w:val="000000" w:themeColor="text1"/>
              </w:rPr>
              <w:t>.</w:t>
            </w:r>
          </w:p>
          <w:p w14:paraId="71BE8CB1" w14:textId="77777777" w:rsidR="00275E05" w:rsidRPr="00402B96" w:rsidRDefault="00275E05" w:rsidP="00275E05">
            <w:pPr>
              <w:rPr>
                <w:rFonts w:ascii="Segoe UI" w:hAnsi="Segoe UI" w:cs="Segoe UI"/>
              </w:rPr>
            </w:pPr>
          </w:p>
          <w:p w14:paraId="36285AC9" w14:textId="77777777" w:rsidR="00275E05" w:rsidRPr="00A52CA6" w:rsidRDefault="00275E05" w:rsidP="00275E05">
            <w:pPr>
              <w:rPr>
                <w:rFonts w:cstheme="minorHAnsi"/>
              </w:rPr>
            </w:pPr>
            <w:r w:rsidRPr="00A52CA6">
              <w:rPr>
                <w:rFonts w:cstheme="minorHAnsi"/>
              </w:rPr>
              <w:t xml:space="preserve">Sincerely, </w:t>
            </w:r>
          </w:p>
          <w:p w14:paraId="452FADDB" w14:textId="77777777" w:rsidR="00275E05" w:rsidRPr="00A52CA6" w:rsidRDefault="00275E05" w:rsidP="00275E05">
            <w:pPr>
              <w:rPr>
                <w:rFonts w:cstheme="minorHAnsi"/>
              </w:rPr>
            </w:pPr>
            <w:r w:rsidRPr="00A52CA6">
              <w:rPr>
                <w:rFonts w:cstheme="minorHAnsi"/>
              </w:rPr>
              <w:t>[</w:t>
            </w:r>
            <w:r w:rsidRPr="00A52CA6">
              <w:rPr>
                <w:rFonts w:cstheme="minorHAnsi"/>
                <w:highlight w:val="yellow"/>
              </w:rPr>
              <w:t>YOUR NAME HERE</w:t>
            </w:r>
            <w:r w:rsidRPr="00A52CA6">
              <w:rPr>
                <w:rFonts w:cstheme="minorHAnsi"/>
              </w:rPr>
              <w:t>]</w:t>
            </w:r>
          </w:p>
          <w:p w14:paraId="530087BE" w14:textId="77777777" w:rsidR="00FC30D5" w:rsidRPr="00402B96" w:rsidRDefault="00FC30D5" w:rsidP="003F7E1D">
            <w:pPr>
              <w:rPr>
                <w:rFonts w:ascii="Segoe UI" w:hAnsi="Segoe UI" w:cs="Segoe UI"/>
              </w:rPr>
            </w:pPr>
          </w:p>
        </w:tc>
      </w:tr>
      <w:tr w:rsidR="005457DB" w:rsidRPr="00402B96" w14:paraId="694627DA" w14:textId="77777777" w:rsidTr="2DE4C724">
        <w:tc>
          <w:tcPr>
            <w:tcW w:w="720" w:type="dxa"/>
          </w:tcPr>
          <w:p w14:paraId="62ADB2B9" w14:textId="7CE1B97C" w:rsidR="005457DB" w:rsidRPr="00402B96" w:rsidRDefault="006C204B">
            <w:pPr>
              <w:rPr>
                <w:rFonts w:ascii="Segoe UI" w:hAnsi="Segoe UI" w:cs="Segoe UI"/>
              </w:rPr>
            </w:pPr>
            <w:r>
              <w:rPr>
                <w:rFonts w:ascii="Segoe UI" w:hAnsi="Segoe UI" w:cs="Segoe UI"/>
              </w:rPr>
              <w:lastRenderedPageBreak/>
              <w:t>3</w:t>
            </w:r>
          </w:p>
        </w:tc>
        <w:tc>
          <w:tcPr>
            <w:tcW w:w="3649" w:type="dxa"/>
          </w:tcPr>
          <w:p w14:paraId="15480B8E" w14:textId="7FDA2A66" w:rsidR="005457DB" w:rsidRPr="005457DB" w:rsidRDefault="005457DB">
            <w:pPr>
              <w:rPr>
                <w:rFonts w:ascii="Segoe UI" w:hAnsi="Segoe UI" w:cs="Segoe UI"/>
                <w:b/>
                <w:bCs/>
              </w:rPr>
            </w:pPr>
            <w:r w:rsidRPr="005457DB">
              <w:rPr>
                <w:rFonts w:ascii="Segoe UI" w:hAnsi="Segoe UI" w:cs="Segoe UI"/>
                <w:b/>
                <w:bCs/>
              </w:rPr>
              <w:t>Website Post / E-newsletter article</w:t>
            </w:r>
            <w:r w:rsidR="00A53AE2">
              <w:rPr>
                <w:rFonts w:ascii="Segoe UI" w:hAnsi="Segoe UI" w:cs="Segoe UI"/>
                <w:b/>
                <w:bCs/>
              </w:rPr>
              <w:t xml:space="preserve"> </w:t>
            </w:r>
            <w:r w:rsidR="00B33E78">
              <w:rPr>
                <w:rFonts w:ascii="Segoe UI" w:hAnsi="Segoe UI" w:cs="Segoe UI"/>
                <w:b/>
                <w:bCs/>
              </w:rPr>
              <w:t>–</w:t>
            </w:r>
            <w:r w:rsidR="00A53AE2">
              <w:rPr>
                <w:rFonts w:ascii="Segoe UI" w:hAnsi="Segoe UI" w:cs="Segoe UI"/>
                <w:b/>
                <w:bCs/>
              </w:rPr>
              <w:t xml:space="preserve"> </w:t>
            </w:r>
            <w:r w:rsidR="00B33E78">
              <w:rPr>
                <w:rFonts w:ascii="Segoe UI" w:hAnsi="Segoe UI" w:cs="Segoe UI"/>
                <w:b/>
                <w:bCs/>
              </w:rPr>
              <w:t xml:space="preserve">LONGER version </w:t>
            </w:r>
          </w:p>
          <w:p w14:paraId="206F5A69" w14:textId="77777777" w:rsidR="005457DB" w:rsidRPr="00402B96" w:rsidRDefault="005457DB">
            <w:pPr>
              <w:rPr>
                <w:rFonts w:ascii="Segoe UI" w:hAnsi="Segoe UI" w:cs="Segoe UI"/>
              </w:rPr>
            </w:pPr>
          </w:p>
          <w:p w14:paraId="156F9F8A" w14:textId="4FE95ACB" w:rsidR="005457DB" w:rsidRPr="005457DB" w:rsidRDefault="005457DB">
            <w:pPr>
              <w:rPr>
                <w:rFonts w:ascii="Segoe UI" w:hAnsi="Segoe UI" w:cs="Segoe UI"/>
                <w:sz w:val="22"/>
                <w:szCs w:val="22"/>
              </w:rPr>
            </w:pPr>
            <w:r w:rsidRPr="005457DB">
              <w:rPr>
                <w:rFonts w:ascii="Segoe UI" w:hAnsi="Segoe UI" w:cs="Segoe UI"/>
                <w:sz w:val="22"/>
                <w:szCs w:val="22"/>
              </w:rPr>
              <w:t>The website post/e-newsletter article is geared more to the public audience.</w:t>
            </w:r>
          </w:p>
        </w:tc>
        <w:tc>
          <w:tcPr>
            <w:tcW w:w="8591" w:type="dxa"/>
          </w:tcPr>
          <w:p w14:paraId="5FC1031C" w14:textId="55FC5E3A" w:rsidR="005457DB" w:rsidRPr="00402B96" w:rsidRDefault="6BD1B91B" w:rsidP="003F7E1D">
            <w:pPr>
              <w:rPr>
                <w:rFonts w:ascii="Segoe UI" w:hAnsi="Segoe UI" w:cs="Segoe UI"/>
              </w:rPr>
            </w:pPr>
            <w:r w:rsidRPr="572EB8D0">
              <w:rPr>
                <w:rFonts w:ascii="Segoe UI" w:hAnsi="Segoe UI" w:cs="Segoe UI"/>
              </w:rPr>
              <w:t>Regional Plan Update Now Available for Review</w:t>
            </w:r>
          </w:p>
          <w:p w14:paraId="2ECE6F81" w14:textId="77777777" w:rsidR="00641F99" w:rsidRDefault="00641F99" w:rsidP="572EB8D0">
            <w:pPr>
              <w:rPr>
                <w:color w:val="000000" w:themeColor="text1"/>
              </w:rPr>
            </w:pPr>
          </w:p>
          <w:p w14:paraId="3BBE8873" w14:textId="06F7FA4D" w:rsidR="00591B87" w:rsidRDefault="63CE7DFE" w:rsidP="572EB8D0">
            <w:pPr>
              <w:rPr>
                <w:color w:val="000000" w:themeColor="text1"/>
              </w:rPr>
            </w:pPr>
            <w:r w:rsidRPr="6175A20D">
              <w:rPr>
                <w:color w:val="000000" w:themeColor="text1"/>
              </w:rPr>
              <w:t xml:space="preserve">Every four years, the Southern California Association of Governments (SCAG) updates </w:t>
            </w:r>
            <w:r w:rsidRPr="6175A20D">
              <w:rPr>
                <w:b/>
                <w:bCs/>
                <w:color w:val="000000" w:themeColor="text1"/>
              </w:rPr>
              <w:t>Connect SoCal, its long-term plan for the future of the region</w:t>
            </w:r>
            <w:r w:rsidRPr="6175A20D">
              <w:rPr>
                <w:color w:val="000000" w:themeColor="text1"/>
              </w:rPr>
              <w:t xml:space="preserve">. </w:t>
            </w:r>
            <w:r w:rsidRPr="6175A20D">
              <w:rPr>
                <w:rFonts w:ascii="Calibri" w:eastAsia="Calibri" w:hAnsi="Calibri" w:cs="Calibri"/>
                <w:color w:val="000000" w:themeColor="text1"/>
              </w:rPr>
              <w:t xml:space="preserve">Connect SoCal 2024 outlines strategies across the areas of mobility, communities, </w:t>
            </w:r>
            <w:proofErr w:type="gramStart"/>
            <w:r w:rsidR="4B693721" w:rsidRPr="6175A20D">
              <w:rPr>
                <w:rFonts w:ascii="Calibri" w:eastAsia="Calibri" w:hAnsi="Calibri" w:cs="Calibri"/>
                <w:color w:val="000000" w:themeColor="text1"/>
              </w:rPr>
              <w:t>environment</w:t>
            </w:r>
            <w:proofErr w:type="gramEnd"/>
            <w:r w:rsidRPr="6175A20D">
              <w:rPr>
                <w:rFonts w:ascii="Calibri" w:eastAsia="Calibri" w:hAnsi="Calibri" w:cs="Calibri"/>
                <w:color w:val="000000" w:themeColor="text1"/>
              </w:rPr>
              <w:t xml:space="preserve"> and economy to navigate to a more equitable</w:t>
            </w:r>
            <w:r w:rsidR="003F46CA">
              <w:rPr>
                <w:rFonts w:ascii="Calibri" w:eastAsia="Calibri" w:hAnsi="Calibri" w:cs="Calibri"/>
                <w:color w:val="000000" w:themeColor="text1"/>
              </w:rPr>
              <w:t>,</w:t>
            </w:r>
            <w:r w:rsidRPr="6175A20D">
              <w:rPr>
                <w:rFonts w:ascii="Calibri" w:eastAsia="Calibri" w:hAnsi="Calibri" w:cs="Calibri"/>
                <w:color w:val="000000" w:themeColor="text1"/>
              </w:rPr>
              <w:t xml:space="preserve"> resilient future and achieve our region’s shared goals.</w:t>
            </w:r>
          </w:p>
          <w:p w14:paraId="6A12772B" w14:textId="77777777" w:rsidR="00591B87" w:rsidRDefault="00591B87" w:rsidP="00A67B31">
            <w:pPr>
              <w:rPr>
                <w:rFonts w:ascii="Segoe UI" w:hAnsi="Segoe UI" w:cs="Segoe UI"/>
              </w:rPr>
            </w:pPr>
          </w:p>
          <w:p w14:paraId="03C235D7" w14:textId="01B7CB9A" w:rsidR="00591B87" w:rsidRDefault="004D414E" w:rsidP="00A67B31">
            <w:pPr>
              <w:rPr>
                <w:rFonts w:ascii="Calibri" w:eastAsia="Calibri" w:hAnsi="Calibri" w:cs="Calibri"/>
                <w:color w:val="000000" w:themeColor="text1"/>
              </w:rPr>
            </w:pPr>
            <w:r w:rsidRPr="2DE4C724">
              <w:rPr>
                <w:rFonts w:ascii="Calibri" w:eastAsia="Calibri" w:hAnsi="Calibri" w:cs="Calibri"/>
                <w:color w:val="000000" w:themeColor="text1"/>
              </w:rPr>
              <w:t xml:space="preserve">The </w:t>
            </w:r>
            <w:r w:rsidR="44FFD2D3" w:rsidRPr="2DE4C724">
              <w:rPr>
                <w:rFonts w:ascii="Calibri" w:eastAsia="Calibri" w:hAnsi="Calibri" w:cs="Calibri"/>
                <w:color w:val="000000" w:themeColor="text1"/>
              </w:rPr>
              <w:t>d</w:t>
            </w:r>
            <w:r w:rsidR="00A80638" w:rsidRPr="2DE4C724">
              <w:rPr>
                <w:rFonts w:ascii="Calibri" w:eastAsia="Calibri" w:hAnsi="Calibri" w:cs="Calibri"/>
                <w:color w:val="000000" w:themeColor="text1"/>
              </w:rPr>
              <w:t xml:space="preserve">raft </w:t>
            </w:r>
            <w:r w:rsidRPr="2DE4C724">
              <w:rPr>
                <w:rFonts w:ascii="Calibri" w:eastAsia="Calibri" w:hAnsi="Calibri" w:cs="Calibri"/>
                <w:color w:val="000000" w:themeColor="text1"/>
              </w:rPr>
              <w:t>Connect SoCal 2024 plan is available for public review and comment</w:t>
            </w:r>
            <w:r w:rsidR="00063A05" w:rsidRPr="2DE4C724">
              <w:rPr>
                <w:rFonts w:ascii="Calibri" w:eastAsia="Calibri" w:hAnsi="Calibri" w:cs="Calibri"/>
                <w:color w:val="000000" w:themeColor="text1"/>
              </w:rPr>
              <w:t>, now</w:t>
            </w:r>
            <w:r w:rsidRPr="2DE4C724">
              <w:rPr>
                <w:rFonts w:ascii="Calibri" w:eastAsia="Calibri" w:hAnsi="Calibri" w:cs="Calibri"/>
                <w:color w:val="000000" w:themeColor="text1"/>
              </w:rPr>
              <w:t xml:space="preserve"> until Jan. 12, 2024.</w:t>
            </w:r>
          </w:p>
          <w:p w14:paraId="2AB8A84D" w14:textId="77777777" w:rsidR="00D10623" w:rsidRDefault="00D10623" w:rsidP="00A67B31">
            <w:pPr>
              <w:rPr>
                <w:rFonts w:ascii="Segoe UI" w:hAnsi="Segoe UI" w:cs="Segoe UI"/>
              </w:rPr>
            </w:pPr>
          </w:p>
          <w:p w14:paraId="27D988C3" w14:textId="030A8BAC" w:rsidR="00995A81" w:rsidRDefault="001B0F0B" w:rsidP="001B0F0B">
            <w:pPr>
              <w:rPr>
                <w:rFonts w:ascii="Calibri" w:eastAsia="Calibri" w:hAnsi="Calibri" w:cs="Calibri"/>
                <w:color w:val="000000" w:themeColor="text1"/>
              </w:rPr>
            </w:pPr>
            <w:r w:rsidRPr="2DE4C724">
              <w:rPr>
                <w:rFonts w:ascii="Calibri" w:eastAsia="Calibri" w:hAnsi="Calibri" w:cs="Calibri"/>
                <w:color w:val="000000" w:themeColor="text1"/>
              </w:rPr>
              <w:t xml:space="preserve">The </w:t>
            </w:r>
            <w:r w:rsidR="09FB9B11" w:rsidRPr="2DE4C724">
              <w:rPr>
                <w:rFonts w:ascii="Calibri" w:eastAsia="Calibri" w:hAnsi="Calibri" w:cs="Calibri"/>
                <w:color w:val="000000" w:themeColor="text1"/>
              </w:rPr>
              <w:t>d</w:t>
            </w:r>
            <w:r w:rsidR="00A80638" w:rsidRPr="2DE4C724">
              <w:rPr>
                <w:rFonts w:ascii="Calibri" w:eastAsia="Calibri" w:hAnsi="Calibri" w:cs="Calibri"/>
                <w:color w:val="000000" w:themeColor="text1"/>
              </w:rPr>
              <w:t xml:space="preserve">raft </w:t>
            </w:r>
            <w:r w:rsidRPr="2DE4C724">
              <w:rPr>
                <w:rFonts w:ascii="Calibri" w:eastAsia="Calibri" w:hAnsi="Calibri" w:cs="Calibri"/>
                <w:color w:val="000000" w:themeColor="text1"/>
              </w:rPr>
              <w:t>Connect SoCal 2024 plan includes strategies for integrated transportation and land use planning</w:t>
            </w:r>
            <w:r w:rsidR="00256D54" w:rsidRPr="2DE4C724">
              <w:rPr>
                <w:rFonts w:ascii="Calibri" w:eastAsia="Calibri" w:hAnsi="Calibri" w:cs="Calibri"/>
                <w:color w:val="000000" w:themeColor="text1"/>
              </w:rPr>
              <w:t>—</w:t>
            </w:r>
            <w:r w:rsidRPr="2DE4C724">
              <w:rPr>
                <w:rFonts w:ascii="Calibri" w:eastAsia="Calibri" w:hAnsi="Calibri" w:cs="Calibri"/>
                <w:color w:val="000000" w:themeColor="text1"/>
              </w:rPr>
              <w:t xml:space="preserve">as shifting economic and demographic trends, climate change and technological advancements continue to transform the region. </w:t>
            </w:r>
          </w:p>
          <w:p w14:paraId="0F6F8381" w14:textId="77777777" w:rsidR="00995A81" w:rsidRDefault="00995A81" w:rsidP="001B0F0B">
            <w:pPr>
              <w:rPr>
                <w:rFonts w:ascii="Calibri" w:eastAsia="Calibri" w:hAnsi="Calibri" w:cs="Calibri"/>
                <w:color w:val="000000" w:themeColor="text1"/>
              </w:rPr>
            </w:pPr>
          </w:p>
          <w:p w14:paraId="02D940FA" w14:textId="7EDD2639" w:rsidR="007261C3" w:rsidRDefault="001B0F0B" w:rsidP="001B0F0B">
            <w:pPr>
              <w:rPr>
                <w:rFonts w:ascii="Calibri" w:eastAsia="Calibri" w:hAnsi="Calibri" w:cs="Calibri"/>
                <w:color w:val="000000" w:themeColor="text1"/>
              </w:rPr>
            </w:pPr>
            <w:r w:rsidRPr="572EB8D0">
              <w:rPr>
                <w:rFonts w:ascii="Calibri" w:eastAsia="Calibri" w:hAnsi="Calibri" w:cs="Calibri"/>
                <w:color w:val="000000" w:themeColor="text1"/>
              </w:rPr>
              <w:t>The Plan includes</w:t>
            </w:r>
            <w:r w:rsidR="007261C3" w:rsidRPr="572EB8D0">
              <w:rPr>
                <w:rFonts w:ascii="Calibri" w:eastAsia="Calibri" w:hAnsi="Calibri" w:cs="Calibri"/>
                <w:color w:val="000000" w:themeColor="text1"/>
              </w:rPr>
              <w:t>:</w:t>
            </w:r>
          </w:p>
          <w:p w14:paraId="4E1043C6" w14:textId="5E43FEFF" w:rsidR="007261C3" w:rsidRPr="00995A81" w:rsidRDefault="001B0F0B" w:rsidP="00995A81">
            <w:pPr>
              <w:pStyle w:val="ListParagraph"/>
              <w:numPr>
                <w:ilvl w:val="0"/>
                <w:numId w:val="6"/>
              </w:numPr>
              <w:rPr>
                <w:rFonts w:ascii="Calibri" w:eastAsia="Calibri" w:hAnsi="Calibri" w:cs="Calibri"/>
                <w:color w:val="000000" w:themeColor="text1"/>
              </w:rPr>
            </w:pPr>
            <w:r w:rsidRPr="6175A20D">
              <w:rPr>
                <w:rFonts w:ascii="Calibri" w:eastAsia="Calibri" w:hAnsi="Calibri" w:cs="Calibri"/>
                <w:color w:val="000000" w:themeColor="text1"/>
              </w:rPr>
              <w:t xml:space="preserve">$750 billion in transportation projects and </w:t>
            </w:r>
            <w:r w:rsidR="278F7B15" w:rsidRPr="6175A20D">
              <w:rPr>
                <w:rFonts w:ascii="Calibri" w:eastAsia="Calibri" w:hAnsi="Calibri" w:cs="Calibri"/>
                <w:color w:val="000000" w:themeColor="text1"/>
              </w:rPr>
              <w:t xml:space="preserve">a </w:t>
            </w:r>
            <w:r w:rsidRPr="6175A20D">
              <w:rPr>
                <w:rFonts w:ascii="Calibri" w:eastAsia="Calibri" w:hAnsi="Calibri" w:cs="Calibri"/>
                <w:color w:val="000000" w:themeColor="text1"/>
              </w:rPr>
              <w:t>regional development pattern that create</w:t>
            </w:r>
            <w:r w:rsidR="1C9EAFC8" w:rsidRPr="6175A20D">
              <w:rPr>
                <w:rFonts w:ascii="Calibri" w:eastAsia="Calibri" w:hAnsi="Calibri" w:cs="Calibri"/>
                <w:color w:val="000000" w:themeColor="text1"/>
              </w:rPr>
              <w:t>s</w:t>
            </w:r>
            <w:r w:rsidRPr="6175A20D">
              <w:rPr>
                <w:rFonts w:ascii="Calibri" w:eastAsia="Calibri" w:hAnsi="Calibri" w:cs="Calibri"/>
                <w:color w:val="000000" w:themeColor="text1"/>
              </w:rPr>
              <w:t xml:space="preserve"> </w:t>
            </w:r>
            <w:r w:rsidR="4FBCBC61" w:rsidRPr="6175A20D">
              <w:rPr>
                <w:rFonts w:ascii="Calibri" w:eastAsia="Calibri" w:hAnsi="Calibri" w:cs="Calibri"/>
                <w:color w:val="000000" w:themeColor="text1"/>
              </w:rPr>
              <w:t xml:space="preserve">transportation </w:t>
            </w:r>
            <w:proofErr w:type="gramStart"/>
            <w:r w:rsidRPr="6175A20D">
              <w:rPr>
                <w:rFonts w:ascii="Calibri" w:eastAsia="Calibri" w:hAnsi="Calibri" w:cs="Calibri"/>
                <w:color w:val="000000" w:themeColor="text1"/>
              </w:rPr>
              <w:t>efficiencies</w:t>
            </w:r>
            <w:proofErr w:type="gramEnd"/>
            <w:r w:rsidRPr="6175A20D">
              <w:rPr>
                <w:rFonts w:ascii="Calibri" w:eastAsia="Calibri" w:hAnsi="Calibri" w:cs="Calibri"/>
                <w:color w:val="000000" w:themeColor="text1"/>
              </w:rPr>
              <w:t xml:space="preserve"> </w:t>
            </w:r>
          </w:p>
          <w:p w14:paraId="7D474EA0" w14:textId="145FC9A0" w:rsidR="3FC45DDE" w:rsidRDefault="3FC45DDE" w:rsidP="572EB8D0">
            <w:pPr>
              <w:pStyle w:val="ListParagraph"/>
              <w:numPr>
                <w:ilvl w:val="0"/>
                <w:numId w:val="6"/>
              </w:numPr>
              <w:rPr>
                <w:rFonts w:ascii="Calibri" w:eastAsia="Calibri" w:hAnsi="Calibri" w:cs="Calibri"/>
                <w:color w:val="000000" w:themeColor="text1"/>
              </w:rPr>
            </w:pPr>
            <w:r w:rsidRPr="6175A20D">
              <w:rPr>
                <w:rFonts w:ascii="Calibri" w:eastAsia="Calibri" w:hAnsi="Calibri" w:cs="Calibri"/>
                <w:color w:val="000000" w:themeColor="text1"/>
              </w:rPr>
              <w:t xml:space="preserve">Strategies for developing housing closer to jobs and daily needs, </w:t>
            </w:r>
            <w:r w:rsidR="296889CE" w:rsidRPr="6175A20D">
              <w:rPr>
                <w:rFonts w:ascii="Calibri" w:eastAsia="Calibri" w:hAnsi="Calibri" w:cs="Calibri"/>
                <w:color w:val="000000" w:themeColor="text1"/>
              </w:rPr>
              <w:t>addressing</w:t>
            </w:r>
            <w:r w:rsidRPr="6175A20D">
              <w:rPr>
                <w:rFonts w:ascii="Calibri" w:eastAsia="Calibri" w:hAnsi="Calibri" w:cs="Calibri"/>
                <w:color w:val="000000" w:themeColor="text1"/>
              </w:rPr>
              <w:t xml:space="preserve"> homelessness and </w:t>
            </w:r>
            <w:r w:rsidR="3C401DC4" w:rsidRPr="6175A20D">
              <w:rPr>
                <w:rFonts w:ascii="Calibri" w:eastAsia="Calibri" w:hAnsi="Calibri" w:cs="Calibri"/>
                <w:color w:val="000000" w:themeColor="text1"/>
              </w:rPr>
              <w:t xml:space="preserve">making housing more </w:t>
            </w:r>
            <w:proofErr w:type="gramStart"/>
            <w:r w:rsidR="3C401DC4" w:rsidRPr="6175A20D">
              <w:rPr>
                <w:rFonts w:ascii="Calibri" w:eastAsia="Calibri" w:hAnsi="Calibri" w:cs="Calibri"/>
                <w:color w:val="000000" w:themeColor="text1"/>
              </w:rPr>
              <w:t>affordable</w:t>
            </w:r>
            <w:proofErr w:type="gramEnd"/>
          </w:p>
          <w:p w14:paraId="01BC313C" w14:textId="719A55A6" w:rsidR="007261C3" w:rsidRPr="00995A81" w:rsidRDefault="7CF058C9" w:rsidP="00512106">
            <w:pPr>
              <w:pStyle w:val="ListParagraph"/>
              <w:numPr>
                <w:ilvl w:val="0"/>
                <w:numId w:val="6"/>
              </w:numPr>
              <w:spacing w:line="259" w:lineRule="auto"/>
              <w:rPr>
                <w:rFonts w:ascii="Calibri" w:eastAsia="Calibri" w:hAnsi="Calibri" w:cs="Calibri"/>
                <w:color w:val="000000" w:themeColor="text1"/>
              </w:rPr>
            </w:pPr>
            <w:r w:rsidRPr="6175A20D">
              <w:rPr>
                <w:rFonts w:ascii="Calibri" w:eastAsia="Calibri" w:hAnsi="Calibri" w:cs="Calibri"/>
                <w:color w:val="000000" w:themeColor="text1"/>
              </w:rPr>
              <w:t>Strategies for targeted investment in underserved communities</w:t>
            </w:r>
          </w:p>
          <w:p w14:paraId="6F48A426" w14:textId="77777777" w:rsidR="001B0F0B" w:rsidRPr="00C92C02" w:rsidRDefault="001B0F0B" w:rsidP="001B0F0B">
            <w:pPr>
              <w:rPr>
                <w:rFonts w:ascii="Calibri" w:eastAsia="Calibri" w:hAnsi="Calibri" w:cs="Calibri"/>
                <w:color w:val="000000" w:themeColor="text1"/>
              </w:rPr>
            </w:pPr>
          </w:p>
          <w:p w14:paraId="03CAB96D" w14:textId="469CE5DB" w:rsidR="00D1774D" w:rsidRDefault="00D1774D" w:rsidP="00D1774D">
            <w:pPr>
              <w:rPr>
                <w:rFonts w:ascii="Segoe UI" w:hAnsi="Segoe UI" w:cs="Segoe UI"/>
              </w:rPr>
            </w:pPr>
            <w:r w:rsidRPr="2DE4C724">
              <w:rPr>
                <w:rFonts w:ascii="Calibri" w:eastAsia="Calibri" w:hAnsi="Calibri" w:cs="Calibri"/>
                <w:color w:val="000000" w:themeColor="text1"/>
              </w:rPr>
              <w:t xml:space="preserve">The release of the </w:t>
            </w:r>
            <w:r w:rsidR="755D6F7F" w:rsidRPr="2DE4C724">
              <w:rPr>
                <w:rFonts w:ascii="Calibri" w:eastAsia="Calibri" w:hAnsi="Calibri" w:cs="Calibri"/>
                <w:color w:val="000000" w:themeColor="text1"/>
              </w:rPr>
              <w:t>d</w:t>
            </w:r>
            <w:r w:rsidR="00A80638" w:rsidRPr="2DE4C724">
              <w:rPr>
                <w:rFonts w:ascii="Calibri" w:eastAsia="Calibri" w:hAnsi="Calibri" w:cs="Calibri"/>
                <w:color w:val="000000" w:themeColor="text1"/>
              </w:rPr>
              <w:t xml:space="preserve">raft </w:t>
            </w:r>
            <w:r w:rsidRPr="2DE4C724">
              <w:rPr>
                <w:rFonts w:ascii="Calibri" w:eastAsia="Calibri" w:hAnsi="Calibri" w:cs="Calibri"/>
                <w:color w:val="000000" w:themeColor="text1"/>
              </w:rPr>
              <w:t xml:space="preserve">Connect SoCal 2024 plan follows months of engagement with the public, elected </w:t>
            </w:r>
            <w:proofErr w:type="gramStart"/>
            <w:r w:rsidRPr="2DE4C724">
              <w:rPr>
                <w:rFonts w:ascii="Calibri" w:eastAsia="Calibri" w:hAnsi="Calibri" w:cs="Calibri"/>
                <w:color w:val="000000" w:themeColor="text1"/>
              </w:rPr>
              <w:t>officials</w:t>
            </w:r>
            <w:proofErr w:type="gramEnd"/>
            <w:r w:rsidRPr="2DE4C724">
              <w:rPr>
                <w:rFonts w:ascii="Calibri" w:eastAsia="Calibri" w:hAnsi="Calibri" w:cs="Calibri"/>
                <w:color w:val="000000" w:themeColor="text1"/>
              </w:rPr>
              <w:t xml:space="preserve"> </w:t>
            </w:r>
            <w:r w:rsidR="00063A05" w:rsidRPr="2DE4C724">
              <w:rPr>
                <w:rFonts w:ascii="Calibri" w:eastAsia="Calibri" w:hAnsi="Calibri" w:cs="Calibri"/>
                <w:color w:val="000000" w:themeColor="text1"/>
              </w:rPr>
              <w:t xml:space="preserve">and </w:t>
            </w:r>
            <w:r w:rsidRPr="2DE4C724">
              <w:rPr>
                <w:rFonts w:ascii="Calibri" w:eastAsia="Calibri" w:hAnsi="Calibri" w:cs="Calibri"/>
                <w:color w:val="000000" w:themeColor="text1"/>
              </w:rPr>
              <w:t>business leaders, as well as planners and other staff in the 191 jurisdictions in the SCAG region.</w:t>
            </w:r>
          </w:p>
          <w:p w14:paraId="1338463E" w14:textId="77777777" w:rsidR="00D1774D" w:rsidRDefault="00D1774D" w:rsidP="00D1774D">
            <w:pPr>
              <w:rPr>
                <w:rFonts w:ascii="Segoe UI" w:hAnsi="Segoe UI" w:cs="Segoe UI"/>
              </w:rPr>
            </w:pPr>
          </w:p>
          <w:p w14:paraId="50CE2C4E" w14:textId="5236510A" w:rsidR="001B0F0B" w:rsidRDefault="001B0F0B" w:rsidP="001B0F0B">
            <w:pPr>
              <w:rPr>
                <w:rFonts w:ascii="Calibri" w:eastAsia="Calibri" w:hAnsi="Calibri" w:cs="Calibri"/>
                <w:color w:val="000000" w:themeColor="text1"/>
              </w:rPr>
            </w:pPr>
            <w:r w:rsidRPr="572EB8D0">
              <w:rPr>
                <w:rFonts w:ascii="Calibri" w:eastAsia="Calibri" w:hAnsi="Calibri" w:cs="Calibri"/>
                <w:color w:val="000000" w:themeColor="text1"/>
              </w:rPr>
              <w:t xml:space="preserve">Watch </w:t>
            </w:r>
            <w:r w:rsidRPr="00972A56">
              <w:rPr>
                <w:rFonts w:ascii="Calibri" w:eastAsia="Calibri" w:hAnsi="Calibri" w:cs="Calibri"/>
                <w:color w:val="000000" w:themeColor="text1"/>
              </w:rPr>
              <w:t>a short video</w:t>
            </w:r>
            <w:r w:rsidRPr="572EB8D0">
              <w:rPr>
                <w:rFonts w:ascii="Calibri" w:eastAsia="Calibri" w:hAnsi="Calibri" w:cs="Calibri"/>
                <w:color w:val="000000" w:themeColor="text1"/>
              </w:rPr>
              <w:t xml:space="preserve"> to learn more about Connect SoCal 2024</w:t>
            </w:r>
            <w:r w:rsidR="009C47BC">
              <w:rPr>
                <w:rFonts w:ascii="Calibri" w:eastAsia="Calibri" w:hAnsi="Calibri" w:cs="Calibri"/>
                <w:color w:val="000000" w:themeColor="text1"/>
              </w:rPr>
              <w:t>:</w:t>
            </w:r>
          </w:p>
          <w:p w14:paraId="30645F37" w14:textId="5547721D" w:rsidR="48A39CD5" w:rsidRDefault="00B44A43" w:rsidP="572EB8D0">
            <w:pPr>
              <w:rPr>
                <w:rFonts w:ascii="Calibri" w:eastAsia="Calibri" w:hAnsi="Calibri" w:cs="Calibri"/>
              </w:rPr>
            </w:pPr>
            <w:hyperlink r:id="rId19" w:history="1">
              <w:r w:rsidR="48A39CD5" w:rsidRPr="572EB8D0">
                <w:rPr>
                  <w:rStyle w:val="Hyperlink"/>
                  <w:rFonts w:ascii="Segoe UI" w:eastAsia="Segoe UI" w:hAnsi="Segoe UI" w:cs="Segoe UI"/>
                  <w:sz w:val="21"/>
                  <w:szCs w:val="21"/>
                </w:rPr>
                <w:t>https://youtu.be/KIo23LsMv3k</w:t>
              </w:r>
            </w:hyperlink>
            <w:r w:rsidR="00A80F01">
              <w:rPr>
                <w:rStyle w:val="Hyperlink"/>
                <w:rFonts w:ascii="Segoe UI" w:eastAsia="Segoe UI" w:hAnsi="Segoe UI" w:cs="Segoe UI"/>
                <w:sz w:val="21"/>
                <w:szCs w:val="21"/>
              </w:rPr>
              <w:t>.</w:t>
            </w:r>
          </w:p>
          <w:p w14:paraId="0DF8632D" w14:textId="77777777" w:rsidR="00D1774D" w:rsidRDefault="00D1774D" w:rsidP="001B0F0B">
            <w:pPr>
              <w:rPr>
                <w:rFonts w:ascii="Calibri" w:eastAsia="Calibri" w:hAnsi="Calibri" w:cs="Calibri"/>
                <w:color w:val="000000" w:themeColor="text1"/>
              </w:rPr>
            </w:pPr>
          </w:p>
          <w:p w14:paraId="7BF46354" w14:textId="0DB0D003"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 xml:space="preserve">Want to learn more? Please attend a public hearing </w:t>
            </w:r>
            <w:r w:rsidR="001624C1">
              <w:rPr>
                <w:rFonts w:ascii="Calibri" w:eastAsia="Calibri" w:hAnsi="Calibri" w:cs="Calibri"/>
                <w:color w:val="000000" w:themeColor="text1"/>
              </w:rPr>
              <w:t>at any SCAG office, or participate online:</w:t>
            </w:r>
          </w:p>
          <w:p w14:paraId="69938BFE" w14:textId="77777777" w:rsidR="00D1774D" w:rsidRDefault="00D1774D" w:rsidP="00D1774D">
            <w:pPr>
              <w:rPr>
                <w:rFonts w:ascii="Calibri" w:eastAsia="Calibri" w:hAnsi="Calibri" w:cs="Calibri"/>
                <w:color w:val="000000" w:themeColor="text1"/>
              </w:rPr>
            </w:pPr>
          </w:p>
          <w:p w14:paraId="5C6E807D" w14:textId="77777777" w:rsidR="00D1774D" w:rsidRPr="00427FFE" w:rsidRDefault="00D1774D" w:rsidP="00D1774D">
            <w:pPr>
              <w:rPr>
                <w:rFonts w:ascii="Calibri" w:eastAsia="Calibri" w:hAnsi="Calibri" w:cs="Calibri"/>
                <w:color w:val="000000" w:themeColor="text1"/>
                <w:u w:val="single"/>
              </w:rPr>
            </w:pPr>
            <w:r w:rsidRPr="00427FFE">
              <w:rPr>
                <w:rFonts w:ascii="Calibri" w:eastAsia="Calibri" w:hAnsi="Calibri" w:cs="Calibri"/>
                <w:color w:val="000000" w:themeColor="text1"/>
                <w:u w:val="single"/>
              </w:rPr>
              <w:t>Public Hearings:</w:t>
            </w:r>
          </w:p>
          <w:p w14:paraId="164426DC" w14:textId="61DF47BB" w:rsidR="00D1774D" w:rsidRDefault="00A80638" w:rsidP="00D1774D">
            <w:pPr>
              <w:rPr>
                <w:rFonts w:ascii="Calibri" w:eastAsia="Calibri" w:hAnsi="Calibri" w:cs="Calibri"/>
                <w:color w:val="000000" w:themeColor="text1"/>
              </w:rPr>
            </w:pPr>
            <w:r w:rsidRPr="572EB8D0">
              <w:rPr>
                <w:rFonts w:ascii="Calibri" w:eastAsia="Calibri" w:hAnsi="Calibri" w:cs="Calibri"/>
                <w:color w:val="000000" w:themeColor="text1"/>
              </w:rPr>
              <w:t xml:space="preserve">Dec. </w:t>
            </w:r>
            <w:r w:rsidR="7C745131" w:rsidRPr="572EB8D0">
              <w:rPr>
                <w:rFonts w:ascii="Calibri" w:eastAsia="Calibri" w:hAnsi="Calibri" w:cs="Calibri"/>
                <w:color w:val="000000" w:themeColor="text1"/>
              </w:rPr>
              <w:t>4</w:t>
            </w:r>
            <w:r w:rsidR="00D1774D" w:rsidRPr="572EB8D0">
              <w:rPr>
                <w:rFonts w:ascii="Calibri" w:eastAsia="Calibri" w:hAnsi="Calibri" w:cs="Calibri"/>
                <w:color w:val="000000" w:themeColor="text1"/>
              </w:rPr>
              <w:t xml:space="preserve">, </w:t>
            </w:r>
            <w:proofErr w:type="gramStart"/>
            <w:r w:rsidR="00D1774D" w:rsidRPr="572EB8D0">
              <w:rPr>
                <w:rFonts w:ascii="Calibri" w:eastAsia="Calibri" w:hAnsi="Calibri" w:cs="Calibri"/>
                <w:color w:val="000000" w:themeColor="text1"/>
              </w:rPr>
              <w:t>2023</w:t>
            </w:r>
            <w:proofErr w:type="gramEnd"/>
            <w:r w:rsidR="00D1774D" w:rsidRPr="572EB8D0">
              <w:rPr>
                <w:rFonts w:ascii="Calibri" w:eastAsia="Calibri" w:hAnsi="Calibri" w:cs="Calibri"/>
                <w:color w:val="000000" w:themeColor="text1"/>
              </w:rPr>
              <w:t xml:space="preserve"> | </w:t>
            </w:r>
            <w:r w:rsidR="5ECA2592" w:rsidRPr="572EB8D0">
              <w:rPr>
                <w:rFonts w:ascii="Calibri" w:eastAsia="Calibri" w:hAnsi="Calibri" w:cs="Calibri"/>
                <w:color w:val="000000" w:themeColor="text1"/>
              </w:rPr>
              <w:t>4-6</w:t>
            </w:r>
            <w:r w:rsidR="00A033EC" w:rsidRPr="572EB8D0">
              <w:rPr>
                <w:rFonts w:ascii="Calibri" w:eastAsia="Calibri" w:hAnsi="Calibri" w:cs="Calibri"/>
                <w:color w:val="000000" w:themeColor="text1"/>
              </w:rPr>
              <w:t xml:space="preserve"> p.m.</w:t>
            </w:r>
          </w:p>
          <w:p w14:paraId="4F938B88" w14:textId="77777777"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SCAG Los Angeles Office*</w:t>
            </w:r>
          </w:p>
          <w:p w14:paraId="6A5CB06D" w14:textId="4DCFB94F"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 xml:space="preserve">900 Wilshire </w:t>
            </w:r>
            <w:r w:rsidR="00A80638">
              <w:rPr>
                <w:rFonts w:ascii="Calibri" w:eastAsia="Calibri" w:hAnsi="Calibri" w:cs="Calibri"/>
                <w:color w:val="000000" w:themeColor="text1"/>
              </w:rPr>
              <w:t>Blvd.</w:t>
            </w:r>
            <w:r>
              <w:rPr>
                <w:rFonts w:ascii="Calibri" w:eastAsia="Calibri" w:hAnsi="Calibri" w:cs="Calibri"/>
                <w:color w:val="000000" w:themeColor="text1"/>
              </w:rPr>
              <w:t>, Ste. 1700</w:t>
            </w:r>
          </w:p>
          <w:p w14:paraId="00E94581" w14:textId="77777777"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Los Angeles, CA 90017</w:t>
            </w:r>
          </w:p>
          <w:p w14:paraId="101C1BAA" w14:textId="0C2ADF05"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 xml:space="preserve">Streaming link:  </w:t>
            </w:r>
            <w:r w:rsidR="008D3666">
              <w:rPr>
                <w:rStyle w:val="ui-provider"/>
              </w:rPr>
              <w:t>scag.ca.gov/</w:t>
            </w:r>
            <w:proofErr w:type="spellStart"/>
            <w:r w:rsidR="008D3666">
              <w:rPr>
                <w:rStyle w:val="ui-provider"/>
              </w:rPr>
              <w:t>connectsocal</w:t>
            </w:r>
            <w:proofErr w:type="spellEnd"/>
            <w:r w:rsidR="008D3666">
              <w:rPr>
                <w:rStyle w:val="ui-provider"/>
              </w:rPr>
              <w:t>-zoom</w:t>
            </w:r>
          </w:p>
          <w:p w14:paraId="215E0C46" w14:textId="77777777" w:rsidR="00D1774D" w:rsidRDefault="00D1774D" w:rsidP="00D1774D">
            <w:pPr>
              <w:rPr>
                <w:rFonts w:ascii="Calibri" w:eastAsia="Calibri" w:hAnsi="Calibri" w:cs="Calibri"/>
                <w:color w:val="000000" w:themeColor="text1"/>
              </w:rPr>
            </w:pPr>
          </w:p>
          <w:p w14:paraId="30098B4C" w14:textId="21AD08CE" w:rsidR="00D1774D" w:rsidRDefault="00A80638" w:rsidP="00D1774D">
            <w:pPr>
              <w:rPr>
                <w:rFonts w:ascii="Calibri" w:eastAsia="Calibri" w:hAnsi="Calibri" w:cs="Calibri"/>
                <w:color w:val="000000" w:themeColor="text1"/>
              </w:rPr>
            </w:pPr>
            <w:r w:rsidRPr="572EB8D0">
              <w:rPr>
                <w:rFonts w:ascii="Calibri" w:eastAsia="Calibri" w:hAnsi="Calibri" w:cs="Calibri"/>
                <w:color w:val="000000" w:themeColor="text1"/>
              </w:rPr>
              <w:t xml:space="preserve">Dec. </w:t>
            </w:r>
            <w:r w:rsidR="773984B8" w:rsidRPr="572EB8D0">
              <w:rPr>
                <w:rFonts w:ascii="Calibri" w:eastAsia="Calibri" w:hAnsi="Calibri" w:cs="Calibri"/>
                <w:color w:val="000000" w:themeColor="text1"/>
              </w:rPr>
              <w:t>5</w:t>
            </w:r>
            <w:r w:rsidR="00D1774D" w:rsidRPr="572EB8D0">
              <w:rPr>
                <w:rFonts w:ascii="Calibri" w:eastAsia="Calibri" w:hAnsi="Calibri" w:cs="Calibri"/>
                <w:color w:val="000000" w:themeColor="text1"/>
              </w:rPr>
              <w:t xml:space="preserve">, </w:t>
            </w:r>
            <w:proofErr w:type="gramStart"/>
            <w:r w:rsidR="00D1774D" w:rsidRPr="572EB8D0">
              <w:rPr>
                <w:rFonts w:ascii="Calibri" w:eastAsia="Calibri" w:hAnsi="Calibri" w:cs="Calibri"/>
                <w:color w:val="000000" w:themeColor="text1"/>
              </w:rPr>
              <w:t>2023</w:t>
            </w:r>
            <w:proofErr w:type="gramEnd"/>
            <w:r w:rsidR="00D1774D" w:rsidRPr="572EB8D0">
              <w:rPr>
                <w:rFonts w:ascii="Calibri" w:eastAsia="Calibri" w:hAnsi="Calibri" w:cs="Calibri"/>
                <w:color w:val="000000" w:themeColor="text1"/>
              </w:rPr>
              <w:t xml:space="preserve"> | </w:t>
            </w:r>
            <w:r w:rsidR="4005AE47" w:rsidRPr="572EB8D0">
              <w:rPr>
                <w:rFonts w:ascii="Calibri" w:eastAsia="Calibri" w:hAnsi="Calibri" w:cs="Calibri"/>
                <w:color w:val="000000" w:themeColor="text1"/>
              </w:rPr>
              <w:t>2-4 p.m.</w:t>
            </w:r>
          </w:p>
          <w:p w14:paraId="7931A4BB" w14:textId="77777777"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SCAG Los Angeles Office*</w:t>
            </w:r>
          </w:p>
          <w:p w14:paraId="00899263" w14:textId="063799EF"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 xml:space="preserve">900 Wilshire </w:t>
            </w:r>
            <w:r w:rsidR="00A80638">
              <w:rPr>
                <w:rFonts w:ascii="Calibri" w:eastAsia="Calibri" w:hAnsi="Calibri" w:cs="Calibri"/>
                <w:color w:val="000000" w:themeColor="text1"/>
              </w:rPr>
              <w:t>Blvd.</w:t>
            </w:r>
            <w:r>
              <w:rPr>
                <w:rFonts w:ascii="Calibri" w:eastAsia="Calibri" w:hAnsi="Calibri" w:cs="Calibri"/>
                <w:color w:val="000000" w:themeColor="text1"/>
              </w:rPr>
              <w:t>, Ste. 1700</w:t>
            </w:r>
          </w:p>
          <w:p w14:paraId="38C17FCF" w14:textId="77777777"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Los Angeles, CA 90017</w:t>
            </w:r>
          </w:p>
          <w:p w14:paraId="7251099B" w14:textId="63BA7431"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 xml:space="preserve">Streaming link:  </w:t>
            </w:r>
            <w:r w:rsidR="008D3666">
              <w:rPr>
                <w:rStyle w:val="ui-provider"/>
              </w:rPr>
              <w:t>scag.ca.gov/</w:t>
            </w:r>
            <w:proofErr w:type="spellStart"/>
            <w:r w:rsidR="008D3666">
              <w:rPr>
                <w:rStyle w:val="ui-provider"/>
              </w:rPr>
              <w:t>connectsocal</w:t>
            </w:r>
            <w:proofErr w:type="spellEnd"/>
            <w:r w:rsidR="008D3666">
              <w:rPr>
                <w:rStyle w:val="ui-provider"/>
              </w:rPr>
              <w:t>-zoom</w:t>
            </w:r>
          </w:p>
          <w:p w14:paraId="29EA69B5" w14:textId="77777777" w:rsidR="00D1774D" w:rsidRDefault="00D1774D" w:rsidP="00D1774D">
            <w:pPr>
              <w:rPr>
                <w:rFonts w:ascii="Calibri" w:eastAsia="Calibri" w:hAnsi="Calibri" w:cs="Calibri"/>
                <w:color w:val="000000" w:themeColor="text1"/>
              </w:rPr>
            </w:pPr>
          </w:p>
          <w:p w14:paraId="20E61BE6" w14:textId="4673338C" w:rsidR="00D1774D" w:rsidRDefault="00A80638" w:rsidP="00D1774D">
            <w:pPr>
              <w:rPr>
                <w:rFonts w:ascii="Calibri" w:eastAsia="Calibri" w:hAnsi="Calibri" w:cs="Calibri"/>
                <w:color w:val="000000" w:themeColor="text1"/>
              </w:rPr>
            </w:pPr>
            <w:r w:rsidRPr="2DE4C724">
              <w:rPr>
                <w:rFonts w:ascii="Calibri" w:eastAsia="Calibri" w:hAnsi="Calibri" w:cs="Calibri"/>
                <w:color w:val="000000" w:themeColor="text1"/>
              </w:rPr>
              <w:t xml:space="preserve">Dec. </w:t>
            </w:r>
            <w:r w:rsidR="6AB58F17" w:rsidRPr="2DE4C724">
              <w:rPr>
                <w:rFonts w:ascii="Calibri" w:eastAsia="Calibri" w:hAnsi="Calibri" w:cs="Calibri"/>
                <w:color w:val="000000" w:themeColor="text1"/>
              </w:rPr>
              <w:t>8</w:t>
            </w:r>
            <w:r w:rsidR="00D1774D" w:rsidRPr="2DE4C724">
              <w:rPr>
                <w:rFonts w:ascii="Calibri" w:eastAsia="Calibri" w:hAnsi="Calibri" w:cs="Calibri"/>
                <w:color w:val="000000" w:themeColor="text1"/>
              </w:rPr>
              <w:t xml:space="preserve">, </w:t>
            </w:r>
            <w:proofErr w:type="gramStart"/>
            <w:r w:rsidR="00D1774D" w:rsidRPr="2DE4C724">
              <w:rPr>
                <w:rFonts w:ascii="Calibri" w:eastAsia="Calibri" w:hAnsi="Calibri" w:cs="Calibri"/>
                <w:color w:val="000000" w:themeColor="text1"/>
              </w:rPr>
              <w:t>2023</w:t>
            </w:r>
            <w:proofErr w:type="gramEnd"/>
            <w:r w:rsidR="00D1774D" w:rsidRPr="2DE4C724">
              <w:rPr>
                <w:rFonts w:ascii="Calibri" w:eastAsia="Calibri" w:hAnsi="Calibri" w:cs="Calibri"/>
                <w:color w:val="000000" w:themeColor="text1"/>
              </w:rPr>
              <w:t xml:space="preserve"> | </w:t>
            </w:r>
            <w:r w:rsidR="00A033EC" w:rsidRPr="2DE4C724">
              <w:rPr>
                <w:rFonts w:ascii="Calibri" w:eastAsia="Calibri" w:hAnsi="Calibri" w:cs="Calibri"/>
                <w:color w:val="000000" w:themeColor="text1"/>
              </w:rPr>
              <w:t>10 a.m.</w:t>
            </w:r>
            <w:r w:rsidR="42179A65" w:rsidRPr="2DE4C724">
              <w:rPr>
                <w:rFonts w:ascii="Calibri" w:eastAsia="Calibri" w:hAnsi="Calibri" w:cs="Calibri"/>
                <w:color w:val="000000" w:themeColor="text1"/>
              </w:rPr>
              <w:t xml:space="preserve"> - noon</w:t>
            </w:r>
          </w:p>
          <w:p w14:paraId="36C9038C" w14:textId="77777777"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SCAG Los Angeles Office*</w:t>
            </w:r>
          </w:p>
          <w:p w14:paraId="5899E627" w14:textId="4C8D54BB"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 xml:space="preserve">900 Wilshire </w:t>
            </w:r>
            <w:r w:rsidR="00A80638">
              <w:rPr>
                <w:rFonts w:ascii="Calibri" w:eastAsia="Calibri" w:hAnsi="Calibri" w:cs="Calibri"/>
                <w:color w:val="000000" w:themeColor="text1"/>
              </w:rPr>
              <w:t>Blvd.</w:t>
            </w:r>
            <w:r>
              <w:rPr>
                <w:rFonts w:ascii="Calibri" w:eastAsia="Calibri" w:hAnsi="Calibri" w:cs="Calibri"/>
                <w:color w:val="000000" w:themeColor="text1"/>
              </w:rPr>
              <w:t>, Ste. 1700</w:t>
            </w:r>
          </w:p>
          <w:p w14:paraId="231F4D45" w14:textId="77777777"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Los Angeles, CA 90017</w:t>
            </w:r>
          </w:p>
          <w:p w14:paraId="02E42783" w14:textId="0308708B"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 xml:space="preserve">Streaming link:  </w:t>
            </w:r>
            <w:r w:rsidR="008D3666">
              <w:rPr>
                <w:rStyle w:val="ui-provider"/>
              </w:rPr>
              <w:t>scag.ca.gov/</w:t>
            </w:r>
            <w:proofErr w:type="spellStart"/>
            <w:r w:rsidR="008D3666">
              <w:rPr>
                <w:rStyle w:val="ui-provider"/>
              </w:rPr>
              <w:t>connectsocal</w:t>
            </w:r>
            <w:proofErr w:type="spellEnd"/>
            <w:r w:rsidR="008D3666">
              <w:rPr>
                <w:rStyle w:val="ui-provider"/>
              </w:rPr>
              <w:t>-zoom</w:t>
            </w:r>
          </w:p>
          <w:p w14:paraId="05CC7F18" w14:textId="77777777" w:rsidR="00D1774D" w:rsidRDefault="00D1774D" w:rsidP="00D1774D">
            <w:pPr>
              <w:rPr>
                <w:rFonts w:ascii="Calibri" w:eastAsia="Calibri" w:hAnsi="Calibri" w:cs="Calibri"/>
                <w:color w:val="000000" w:themeColor="text1"/>
              </w:rPr>
            </w:pPr>
          </w:p>
          <w:p w14:paraId="11347F89" w14:textId="1BE3A50A" w:rsidR="00D1774D" w:rsidRDefault="00D1774D" w:rsidP="00D1774D">
            <w:pPr>
              <w:rPr>
                <w:rFonts w:ascii="Calibri" w:eastAsia="Calibri" w:hAnsi="Calibri" w:cs="Calibri"/>
                <w:color w:val="000000" w:themeColor="text1"/>
              </w:rPr>
            </w:pPr>
            <w:r w:rsidRPr="2DE4C724">
              <w:rPr>
                <w:rFonts w:ascii="Calibri" w:eastAsia="Calibri" w:hAnsi="Calibri" w:cs="Calibri"/>
                <w:color w:val="000000" w:themeColor="text1"/>
              </w:rPr>
              <w:t xml:space="preserve">*Alternatively, the public is invited to attend a telecast at any of SCAG’s regional offices; </w:t>
            </w:r>
            <w:hyperlink r:id="rId20">
              <w:r w:rsidRPr="2DE4C724">
                <w:rPr>
                  <w:rStyle w:val="Hyperlink"/>
                  <w:rFonts w:ascii="Calibri" w:eastAsia="Calibri" w:hAnsi="Calibri" w:cs="Calibri"/>
                </w:rPr>
                <w:t>please see the list here</w:t>
              </w:r>
              <w:r w:rsidR="00A80F01">
                <w:rPr>
                  <w:rStyle w:val="Hyperlink"/>
                  <w:rFonts w:ascii="Calibri" w:eastAsia="Calibri" w:hAnsi="Calibri" w:cs="Calibri"/>
                </w:rPr>
                <w:t>.</w:t>
              </w:r>
              <w:r w:rsidRPr="2DE4C724">
                <w:rPr>
                  <w:rStyle w:val="Hyperlink"/>
                  <w:rFonts w:ascii="Calibri" w:eastAsia="Calibri" w:hAnsi="Calibri" w:cs="Calibri"/>
                </w:rPr>
                <w:t xml:space="preserve"> </w:t>
              </w:r>
            </w:hyperlink>
            <w:r w:rsidRPr="2DE4C724">
              <w:rPr>
                <w:rFonts w:ascii="Calibri" w:eastAsia="Calibri" w:hAnsi="Calibri" w:cs="Calibri"/>
                <w:color w:val="000000" w:themeColor="text1"/>
              </w:rPr>
              <w:t xml:space="preserve"> </w:t>
            </w:r>
          </w:p>
          <w:p w14:paraId="260D5DA3" w14:textId="77777777" w:rsidR="00D1774D" w:rsidRDefault="00D1774D" w:rsidP="00D1774D">
            <w:pPr>
              <w:rPr>
                <w:rFonts w:ascii="Calibri" w:eastAsia="Calibri" w:hAnsi="Calibri" w:cs="Calibri"/>
                <w:color w:val="000000" w:themeColor="text1"/>
              </w:rPr>
            </w:pPr>
          </w:p>
          <w:p w14:paraId="69CE0D9E" w14:textId="77777777" w:rsidR="00D1774D" w:rsidRDefault="00D1774D" w:rsidP="00D1774D">
            <w:pPr>
              <w:rPr>
                <w:rFonts w:ascii="Calibri" w:eastAsia="Calibri" w:hAnsi="Calibri" w:cs="Calibri"/>
                <w:color w:val="000000" w:themeColor="text1"/>
              </w:rPr>
            </w:pPr>
            <w:r>
              <w:rPr>
                <w:rFonts w:ascii="Calibri" w:eastAsia="Calibri" w:hAnsi="Calibri" w:cs="Calibri"/>
                <w:color w:val="000000" w:themeColor="text1"/>
              </w:rPr>
              <w:t xml:space="preserve">For more information, please visit </w:t>
            </w:r>
            <w:hyperlink r:id="rId21" w:history="1">
              <w:r w:rsidRPr="00007023">
                <w:rPr>
                  <w:rStyle w:val="Hyperlink"/>
                  <w:rFonts w:ascii="Calibri" w:eastAsia="Calibri" w:hAnsi="Calibri" w:cs="Calibri"/>
                </w:rPr>
                <w:t>https://www.connectsocal.org</w:t>
              </w:r>
            </w:hyperlink>
            <w:r>
              <w:rPr>
                <w:rFonts w:ascii="Calibri" w:eastAsia="Calibri" w:hAnsi="Calibri" w:cs="Calibri"/>
                <w:color w:val="000000" w:themeColor="text1"/>
              </w:rPr>
              <w:t>.</w:t>
            </w:r>
          </w:p>
          <w:p w14:paraId="764833D1" w14:textId="05785CA1" w:rsidR="005457DB" w:rsidRPr="00402B96" w:rsidRDefault="005457DB" w:rsidP="00F61C95">
            <w:pPr>
              <w:spacing w:line="259" w:lineRule="auto"/>
              <w:rPr>
                <w:rFonts w:ascii="Segoe UI" w:hAnsi="Segoe UI" w:cs="Segoe UI"/>
              </w:rPr>
            </w:pPr>
          </w:p>
        </w:tc>
      </w:tr>
      <w:tr w:rsidR="005457DB" w:rsidRPr="00402B96" w14:paraId="49AEDCDD" w14:textId="77777777" w:rsidTr="2DE4C724">
        <w:tc>
          <w:tcPr>
            <w:tcW w:w="720" w:type="dxa"/>
          </w:tcPr>
          <w:p w14:paraId="69C400EF" w14:textId="5F714B83" w:rsidR="005457DB" w:rsidRPr="00402B96" w:rsidRDefault="006C204B">
            <w:pPr>
              <w:rPr>
                <w:rFonts w:ascii="Segoe UI" w:hAnsi="Segoe UI" w:cs="Segoe UI"/>
              </w:rPr>
            </w:pPr>
            <w:r>
              <w:rPr>
                <w:rFonts w:ascii="Segoe UI" w:hAnsi="Segoe UI" w:cs="Segoe UI"/>
              </w:rPr>
              <w:lastRenderedPageBreak/>
              <w:t>4</w:t>
            </w:r>
          </w:p>
        </w:tc>
        <w:tc>
          <w:tcPr>
            <w:tcW w:w="3649" w:type="dxa"/>
          </w:tcPr>
          <w:p w14:paraId="4B8C7C9C" w14:textId="065E8F74" w:rsidR="005457DB" w:rsidRPr="005457DB" w:rsidRDefault="005457DB">
            <w:pPr>
              <w:rPr>
                <w:rFonts w:ascii="Segoe UI" w:hAnsi="Segoe UI" w:cs="Segoe UI"/>
                <w:b/>
                <w:bCs/>
              </w:rPr>
            </w:pPr>
            <w:r w:rsidRPr="005457DB">
              <w:rPr>
                <w:rFonts w:ascii="Segoe UI" w:hAnsi="Segoe UI" w:cs="Segoe UI"/>
                <w:b/>
                <w:bCs/>
              </w:rPr>
              <w:t xml:space="preserve">Facebook/Instagram/ </w:t>
            </w:r>
            <w:proofErr w:type="spellStart"/>
            <w:r w:rsidRPr="005457DB">
              <w:rPr>
                <w:rFonts w:ascii="Segoe UI" w:hAnsi="Segoe UI" w:cs="Segoe UI"/>
                <w:b/>
                <w:bCs/>
              </w:rPr>
              <w:t>Nextdoor</w:t>
            </w:r>
            <w:proofErr w:type="spellEnd"/>
            <w:r w:rsidRPr="005457DB">
              <w:rPr>
                <w:rFonts w:ascii="Segoe UI" w:hAnsi="Segoe UI" w:cs="Segoe UI"/>
                <w:b/>
                <w:bCs/>
              </w:rPr>
              <w:t xml:space="preserve"> Post</w:t>
            </w:r>
            <w:r w:rsidR="00A52A34">
              <w:rPr>
                <w:rFonts w:ascii="Segoe UI" w:hAnsi="Segoe UI" w:cs="Segoe UI"/>
                <w:b/>
                <w:bCs/>
              </w:rPr>
              <w:t xml:space="preserve"> – longer version</w:t>
            </w:r>
          </w:p>
          <w:p w14:paraId="54DD5D7C" w14:textId="77777777" w:rsidR="005457DB" w:rsidRPr="00402B96" w:rsidRDefault="005457DB">
            <w:pPr>
              <w:rPr>
                <w:rFonts w:ascii="Segoe UI" w:hAnsi="Segoe UI" w:cs="Segoe UI"/>
              </w:rPr>
            </w:pPr>
          </w:p>
          <w:p w14:paraId="4B58479F" w14:textId="492BD31F" w:rsidR="005457DB" w:rsidRPr="005457DB" w:rsidRDefault="005457DB" w:rsidP="046FC202">
            <w:pPr>
              <w:rPr>
                <w:rFonts w:ascii="Segoe UI" w:hAnsi="Segoe UI" w:cs="Segoe UI"/>
                <w:sz w:val="22"/>
                <w:szCs w:val="22"/>
              </w:rPr>
            </w:pPr>
            <w:r w:rsidRPr="005457DB">
              <w:rPr>
                <w:rFonts w:ascii="Segoe UI" w:hAnsi="Segoe UI" w:cs="Segoe UI"/>
                <w:sz w:val="22"/>
                <w:szCs w:val="22"/>
              </w:rPr>
              <w:t xml:space="preserve">You may adapt these according to your needs, but please tag SCAG by typing “@SCAG” and selecting “Southern California Association of Governments (SCAG)” from the list of options that appear. </w:t>
            </w:r>
          </w:p>
          <w:p w14:paraId="4373C7A3" w14:textId="5A7BA7B3" w:rsidR="005457DB" w:rsidRPr="00402B96" w:rsidRDefault="005457DB">
            <w:pPr>
              <w:rPr>
                <w:rFonts w:ascii="Segoe UI" w:hAnsi="Segoe UI" w:cs="Segoe UI"/>
              </w:rPr>
            </w:pPr>
          </w:p>
        </w:tc>
        <w:tc>
          <w:tcPr>
            <w:tcW w:w="8591" w:type="dxa"/>
          </w:tcPr>
          <w:p w14:paraId="2CB3CA72" w14:textId="64F85FB9" w:rsidR="00063A05" w:rsidRDefault="29C9317F" w:rsidP="00512106">
            <w:pPr>
              <w:spacing w:line="259" w:lineRule="auto"/>
              <w:rPr>
                <w:color w:val="000000" w:themeColor="text1"/>
              </w:rPr>
            </w:pPr>
            <w:r w:rsidRPr="6175A20D">
              <w:rPr>
                <w:color w:val="000000" w:themeColor="text1"/>
              </w:rPr>
              <w:t>Regional Plan Updated</w:t>
            </w:r>
          </w:p>
          <w:p w14:paraId="6D5DCE97" w14:textId="77777777" w:rsidR="00063A05" w:rsidRDefault="00063A05" w:rsidP="00063A05">
            <w:pPr>
              <w:rPr>
                <w:color w:val="000000" w:themeColor="text1"/>
              </w:rPr>
            </w:pPr>
          </w:p>
          <w:p w14:paraId="48AE4E97" w14:textId="0D121383" w:rsidR="00063A05" w:rsidRDefault="4B704DBC" w:rsidP="6175A20D">
            <w:pPr>
              <w:rPr>
                <w:color w:val="000000" w:themeColor="text1"/>
              </w:rPr>
            </w:pPr>
            <w:r w:rsidRPr="6175A20D">
              <w:rPr>
                <w:color w:val="000000" w:themeColor="text1"/>
              </w:rPr>
              <w:t xml:space="preserve">Every four years, the Southern California Association of Governments (SCAG) updates </w:t>
            </w:r>
            <w:r w:rsidRPr="6175A20D">
              <w:rPr>
                <w:b/>
                <w:bCs/>
                <w:color w:val="000000" w:themeColor="text1"/>
              </w:rPr>
              <w:t>Connect SoCal, its long-term plan for the future of the region</w:t>
            </w:r>
            <w:r w:rsidRPr="6175A20D">
              <w:rPr>
                <w:color w:val="000000" w:themeColor="text1"/>
              </w:rPr>
              <w:t xml:space="preserve">. </w:t>
            </w:r>
            <w:r w:rsidRPr="6175A20D">
              <w:rPr>
                <w:rFonts w:ascii="Calibri" w:eastAsia="Calibri" w:hAnsi="Calibri" w:cs="Calibri"/>
                <w:color w:val="000000" w:themeColor="text1"/>
              </w:rPr>
              <w:t xml:space="preserve">Connect SoCal 2024 outlines strategies across the areas of mobility, communities, </w:t>
            </w:r>
            <w:proofErr w:type="gramStart"/>
            <w:r w:rsidRPr="6175A20D">
              <w:rPr>
                <w:rFonts w:ascii="Calibri" w:eastAsia="Calibri" w:hAnsi="Calibri" w:cs="Calibri"/>
                <w:color w:val="000000" w:themeColor="text1"/>
              </w:rPr>
              <w:t>environment</w:t>
            </w:r>
            <w:proofErr w:type="gramEnd"/>
            <w:r w:rsidRPr="6175A20D">
              <w:rPr>
                <w:rFonts w:ascii="Calibri" w:eastAsia="Calibri" w:hAnsi="Calibri" w:cs="Calibri"/>
                <w:color w:val="000000" w:themeColor="text1"/>
              </w:rPr>
              <w:t xml:space="preserve"> and economy to navigate to a more equitable</w:t>
            </w:r>
            <w:r w:rsidR="00872E01">
              <w:rPr>
                <w:rFonts w:ascii="Calibri" w:eastAsia="Calibri" w:hAnsi="Calibri" w:cs="Calibri"/>
                <w:color w:val="000000" w:themeColor="text1"/>
              </w:rPr>
              <w:t>,</w:t>
            </w:r>
            <w:r w:rsidRPr="6175A20D">
              <w:rPr>
                <w:rFonts w:ascii="Calibri" w:eastAsia="Calibri" w:hAnsi="Calibri" w:cs="Calibri"/>
                <w:color w:val="000000" w:themeColor="text1"/>
              </w:rPr>
              <w:t xml:space="preserve"> resilient future and achieve our region’s shared goals.</w:t>
            </w:r>
          </w:p>
          <w:p w14:paraId="1B6AB899" w14:textId="77777777" w:rsidR="00063A05" w:rsidRPr="00402B96" w:rsidRDefault="00063A05" w:rsidP="00063A05">
            <w:pPr>
              <w:rPr>
                <w:rFonts w:ascii="Segoe UI" w:hAnsi="Segoe UI" w:cs="Segoe UI"/>
              </w:rPr>
            </w:pPr>
          </w:p>
          <w:p w14:paraId="6838777B" w14:textId="0983503A" w:rsidR="00063A05" w:rsidRPr="00C92C02" w:rsidRDefault="00063A05" w:rsidP="572EB8D0">
            <w:pPr>
              <w:rPr>
                <w:rFonts w:ascii="Calibri" w:eastAsia="Calibri" w:hAnsi="Calibri" w:cs="Calibri"/>
                <w:color w:val="000000" w:themeColor="text1"/>
              </w:rPr>
            </w:pPr>
            <w:r w:rsidRPr="572EB8D0">
              <w:rPr>
                <w:rFonts w:ascii="Calibri" w:eastAsia="Calibri" w:hAnsi="Calibri" w:cs="Calibri"/>
                <w:color w:val="000000" w:themeColor="text1"/>
              </w:rPr>
              <w:t>Watch a short video to learn more about Connect SoCal 2024</w:t>
            </w:r>
            <w:r w:rsidR="009E2F93">
              <w:rPr>
                <w:rFonts w:ascii="Calibri" w:eastAsia="Calibri" w:hAnsi="Calibri" w:cs="Calibri"/>
                <w:color w:val="000000" w:themeColor="text1"/>
              </w:rPr>
              <w:t xml:space="preserve">: </w:t>
            </w:r>
            <w:hyperlink r:id="rId22" w:history="1">
              <w:r w:rsidR="009E2F93" w:rsidRPr="00007023">
                <w:rPr>
                  <w:rStyle w:val="Hyperlink"/>
                  <w:rFonts w:ascii="Segoe UI" w:eastAsia="Segoe UI" w:hAnsi="Segoe UI" w:cs="Segoe UI"/>
                  <w:sz w:val="21"/>
                  <w:szCs w:val="21"/>
                </w:rPr>
                <w:t>https://youtu.be/KIo23LsMv3k</w:t>
              </w:r>
            </w:hyperlink>
            <w:r w:rsidR="00872E01">
              <w:rPr>
                <w:rStyle w:val="Hyperlink"/>
                <w:rFonts w:ascii="Segoe UI" w:eastAsia="Segoe UI" w:hAnsi="Segoe UI" w:cs="Segoe UI"/>
                <w:sz w:val="21"/>
                <w:szCs w:val="21"/>
              </w:rPr>
              <w:t>.</w:t>
            </w:r>
          </w:p>
          <w:p w14:paraId="594CA8D6" w14:textId="77777777" w:rsidR="00063A05" w:rsidRDefault="00063A05" w:rsidP="00063A05">
            <w:pPr>
              <w:rPr>
                <w:rFonts w:ascii="Calibri" w:eastAsia="Calibri" w:hAnsi="Calibri" w:cs="Calibri"/>
                <w:color w:val="000000" w:themeColor="text1"/>
              </w:rPr>
            </w:pPr>
          </w:p>
          <w:p w14:paraId="291F3206" w14:textId="39359F19" w:rsidR="00063A05" w:rsidRDefault="00063A05" w:rsidP="00063A05">
            <w:pPr>
              <w:rPr>
                <w:rFonts w:ascii="Calibri" w:eastAsia="Calibri" w:hAnsi="Calibri" w:cs="Calibri"/>
                <w:color w:val="000000" w:themeColor="text1"/>
              </w:rPr>
            </w:pPr>
            <w:r w:rsidRPr="2DE4C724">
              <w:rPr>
                <w:rFonts w:ascii="Calibri" w:eastAsia="Calibri" w:hAnsi="Calibri" w:cs="Calibri"/>
                <w:color w:val="000000" w:themeColor="text1"/>
              </w:rPr>
              <w:t xml:space="preserve">The </w:t>
            </w:r>
            <w:r w:rsidR="1DC5225A" w:rsidRPr="2DE4C724">
              <w:rPr>
                <w:rFonts w:ascii="Calibri" w:eastAsia="Calibri" w:hAnsi="Calibri" w:cs="Calibri"/>
                <w:color w:val="000000" w:themeColor="text1"/>
              </w:rPr>
              <w:t>d</w:t>
            </w:r>
            <w:r w:rsidR="00C4298B" w:rsidRPr="2DE4C724">
              <w:rPr>
                <w:rFonts w:ascii="Calibri" w:eastAsia="Calibri" w:hAnsi="Calibri" w:cs="Calibri"/>
                <w:color w:val="000000" w:themeColor="text1"/>
              </w:rPr>
              <w:t xml:space="preserve">raft </w:t>
            </w:r>
            <w:r w:rsidRPr="2DE4C724">
              <w:rPr>
                <w:rFonts w:ascii="Calibri" w:eastAsia="Calibri" w:hAnsi="Calibri" w:cs="Calibri"/>
                <w:color w:val="000000" w:themeColor="text1"/>
              </w:rPr>
              <w:t xml:space="preserve">Connect SoCal 2024 plan is available for public review and comment, now through Jan. 12, 2024. Please attend a public hearing to learn more and give your input, </w:t>
            </w:r>
            <w:r w:rsidR="00C4298B" w:rsidRPr="2DE4C724">
              <w:rPr>
                <w:rFonts w:ascii="Calibri" w:eastAsia="Calibri" w:hAnsi="Calibri" w:cs="Calibri"/>
                <w:color w:val="000000" w:themeColor="text1"/>
              </w:rPr>
              <w:t xml:space="preserve">Dec. </w:t>
            </w:r>
            <w:r w:rsidR="00BA2187" w:rsidRPr="2DE4C724">
              <w:rPr>
                <w:rFonts w:ascii="Calibri" w:eastAsia="Calibri" w:hAnsi="Calibri" w:cs="Calibri"/>
                <w:color w:val="000000" w:themeColor="text1"/>
              </w:rPr>
              <w:t>4</w:t>
            </w:r>
            <w:r w:rsidR="00A033EC" w:rsidRPr="2DE4C724">
              <w:rPr>
                <w:rFonts w:ascii="Calibri" w:eastAsia="Calibri" w:hAnsi="Calibri" w:cs="Calibri"/>
                <w:color w:val="000000" w:themeColor="text1"/>
              </w:rPr>
              <w:t>-</w:t>
            </w:r>
            <w:r w:rsidR="00BA2187" w:rsidRPr="2DE4C724">
              <w:rPr>
                <w:rFonts w:ascii="Calibri" w:eastAsia="Calibri" w:hAnsi="Calibri" w:cs="Calibri"/>
                <w:color w:val="000000" w:themeColor="text1"/>
              </w:rPr>
              <w:t>8</w:t>
            </w:r>
            <w:r w:rsidR="00872E01">
              <w:rPr>
                <w:rFonts w:ascii="Calibri" w:eastAsia="Calibri" w:hAnsi="Calibri" w:cs="Calibri"/>
                <w:color w:val="000000" w:themeColor="text1"/>
              </w:rPr>
              <w:t>.</w:t>
            </w:r>
            <w:r w:rsidRPr="2DE4C724">
              <w:rPr>
                <w:rFonts w:ascii="Calibri" w:eastAsia="Calibri" w:hAnsi="Calibri" w:cs="Calibri"/>
                <w:color w:val="000000" w:themeColor="text1"/>
              </w:rPr>
              <w:t xml:space="preserve"> Please visit </w:t>
            </w:r>
            <w:hyperlink r:id="rId23">
              <w:r w:rsidRPr="2DE4C724">
                <w:rPr>
                  <w:rStyle w:val="Hyperlink"/>
                  <w:rFonts w:ascii="Calibri" w:eastAsia="Calibri" w:hAnsi="Calibri" w:cs="Calibri"/>
                </w:rPr>
                <w:t>https://www.connectsocal.org</w:t>
              </w:r>
            </w:hyperlink>
            <w:r w:rsidRPr="2DE4C724">
              <w:rPr>
                <w:rFonts w:ascii="Calibri" w:eastAsia="Calibri" w:hAnsi="Calibri" w:cs="Calibri"/>
                <w:color w:val="000000" w:themeColor="text1"/>
              </w:rPr>
              <w:t xml:space="preserve"> for more information and </w:t>
            </w:r>
            <w:r w:rsidR="000B40D1">
              <w:rPr>
                <w:rFonts w:ascii="Calibri" w:eastAsia="Calibri" w:hAnsi="Calibri" w:cs="Calibri"/>
                <w:color w:val="000000" w:themeColor="text1"/>
              </w:rPr>
              <w:t xml:space="preserve">to view </w:t>
            </w:r>
            <w:r w:rsidRPr="2DE4C724">
              <w:rPr>
                <w:rFonts w:ascii="Calibri" w:eastAsia="Calibri" w:hAnsi="Calibri" w:cs="Calibri"/>
                <w:color w:val="000000" w:themeColor="text1"/>
              </w:rPr>
              <w:t>the hearing schedule.</w:t>
            </w:r>
          </w:p>
          <w:p w14:paraId="37A118CA" w14:textId="77777777" w:rsidR="00B1151E" w:rsidRPr="00402B96" w:rsidRDefault="00B1151E" w:rsidP="004D58EC">
            <w:pPr>
              <w:rPr>
                <w:rFonts w:ascii="Segoe UI" w:hAnsi="Segoe UI" w:cs="Segoe UI"/>
              </w:rPr>
            </w:pPr>
          </w:p>
          <w:p w14:paraId="4BBE9234" w14:textId="3F828523" w:rsidR="005457DB" w:rsidRPr="00402B96" w:rsidRDefault="005457DB" w:rsidP="004D58EC">
            <w:pPr>
              <w:rPr>
                <w:rFonts w:ascii="Segoe UI" w:hAnsi="Segoe UI" w:cs="Segoe UI"/>
              </w:rPr>
            </w:pPr>
            <w:r w:rsidRPr="00402B96">
              <w:rPr>
                <w:rFonts w:ascii="Segoe UI" w:hAnsi="Segoe UI" w:cs="Segoe UI"/>
              </w:rPr>
              <w:t xml:space="preserve"> #equity #resiliency #mobility #housing #economy #environment #community</w:t>
            </w:r>
          </w:p>
        </w:tc>
      </w:tr>
      <w:tr w:rsidR="00804624" w:rsidRPr="00402B96" w14:paraId="78D038D0" w14:textId="77777777" w:rsidTr="2DE4C724">
        <w:tc>
          <w:tcPr>
            <w:tcW w:w="720" w:type="dxa"/>
          </w:tcPr>
          <w:p w14:paraId="06C1C4BA" w14:textId="54F437CD" w:rsidR="00804624" w:rsidRPr="00402B96" w:rsidRDefault="004D61A5" w:rsidP="00804624">
            <w:pPr>
              <w:rPr>
                <w:rFonts w:ascii="Segoe UI" w:hAnsi="Segoe UI" w:cs="Segoe UI"/>
              </w:rPr>
            </w:pPr>
            <w:r>
              <w:rPr>
                <w:rFonts w:ascii="Segoe UI" w:hAnsi="Segoe UI" w:cs="Segoe UI"/>
              </w:rPr>
              <w:lastRenderedPageBreak/>
              <w:t>5</w:t>
            </w:r>
          </w:p>
        </w:tc>
        <w:tc>
          <w:tcPr>
            <w:tcW w:w="3649" w:type="dxa"/>
          </w:tcPr>
          <w:p w14:paraId="7535BE99" w14:textId="69B1077C" w:rsidR="00804624" w:rsidRPr="005457DB" w:rsidRDefault="00804624" w:rsidP="00804624">
            <w:pPr>
              <w:rPr>
                <w:rFonts w:ascii="Segoe UI" w:hAnsi="Segoe UI" w:cs="Segoe UI"/>
                <w:b/>
                <w:bCs/>
              </w:rPr>
            </w:pPr>
            <w:r w:rsidRPr="005457DB">
              <w:rPr>
                <w:rFonts w:ascii="Segoe UI" w:hAnsi="Segoe UI" w:cs="Segoe UI"/>
                <w:b/>
                <w:bCs/>
              </w:rPr>
              <w:t xml:space="preserve">Facebook/Instagram/ </w:t>
            </w:r>
            <w:proofErr w:type="spellStart"/>
            <w:r w:rsidRPr="005457DB">
              <w:rPr>
                <w:rFonts w:ascii="Segoe UI" w:hAnsi="Segoe UI" w:cs="Segoe UI"/>
                <w:b/>
                <w:bCs/>
              </w:rPr>
              <w:t>Nextdoor</w:t>
            </w:r>
            <w:proofErr w:type="spellEnd"/>
            <w:r w:rsidRPr="005457DB">
              <w:rPr>
                <w:rFonts w:ascii="Segoe UI" w:hAnsi="Segoe UI" w:cs="Segoe UI"/>
                <w:b/>
                <w:bCs/>
              </w:rPr>
              <w:t xml:space="preserve"> Post</w:t>
            </w:r>
            <w:r w:rsidR="00A52A34">
              <w:rPr>
                <w:rFonts w:ascii="Segoe UI" w:hAnsi="Segoe UI" w:cs="Segoe UI"/>
                <w:b/>
                <w:bCs/>
              </w:rPr>
              <w:t xml:space="preserve"> – short version</w:t>
            </w:r>
          </w:p>
          <w:p w14:paraId="4090F25A" w14:textId="77777777" w:rsidR="00804624" w:rsidRPr="00402B96" w:rsidRDefault="00804624" w:rsidP="00804624">
            <w:pPr>
              <w:rPr>
                <w:rFonts w:ascii="Segoe UI" w:hAnsi="Segoe UI" w:cs="Segoe UI"/>
              </w:rPr>
            </w:pPr>
          </w:p>
          <w:p w14:paraId="09333C03" w14:textId="74B205C4" w:rsidR="00804624" w:rsidRPr="005457DB" w:rsidRDefault="00804624" w:rsidP="00804624">
            <w:pPr>
              <w:rPr>
                <w:rFonts w:ascii="Segoe UI" w:hAnsi="Segoe UI" w:cs="Segoe UI"/>
                <w:sz w:val="22"/>
                <w:szCs w:val="22"/>
              </w:rPr>
            </w:pPr>
          </w:p>
        </w:tc>
        <w:tc>
          <w:tcPr>
            <w:tcW w:w="8591" w:type="dxa"/>
          </w:tcPr>
          <w:p w14:paraId="41EF5E83" w14:textId="2D7E5442" w:rsidR="00063A05" w:rsidRPr="00063A05" w:rsidRDefault="1E72AF14" w:rsidP="572EB8D0">
            <w:pPr>
              <w:spacing w:line="259" w:lineRule="auto"/>
              <w:rPr>
                <w:rFonts w:ascii="Calibri" w:hAnsi="Calibri" w:cs="Calibri"/>
              </w:rPr>
            </w:pPr>
            <w:r w:rsidRPr="572EB8D0">
              <w:rPr>
                <w:rFonts w:ascii="Calibri" w:hAnsi="Calibri" w:cs="Calibri"/>
              </w:rPr>
              <w:t>The latest regional plan update is now available</w:t>
            </w:r>
            <w:r w:rsidR="00063A05" w:rsidRPr="572EB8D0">
              <w:rPr>
                <w:rFonts w:ascii="Calibri" w:hAnsi="Calibri" w:cs="Calibri"/>
              </w:rPr>
              <w:t xml:space="preserve">! Check out this short video </w:t>
            </w:r>
            <w:r w:rsidR="000B40D1">
              <w:rPr>
                <w:rFonts w:ascii="Calibri" w:hAnsi="Calibri" w:cs="Calibri"/>
              </w:rPr>
              <w:t xml:space="preserve">at </w:t>
            </w:r>
            <w:hyperlink r:id="rId24" w:history="1">
              <w:r w:rsidR="002906E8" w:rsidRPr="00971CB8">
                <w:rPr>
                  <w:rStyle w:val="Hyperlink"/>
                  <w:rFonts w:ascii="Segoe UI" w:eastAsia="Segoe UI" w:hAnsi="Segoe UI" w:cs="Segoe UI"/>
                  <w:sz w:val="21"/>
                  <w:szCs w:val="21"/>
                </w:rPr>
                <w:t>https://youtu.be/KIo23LsMv3k</w:t>
              </w:r>
            </w:hyperlink>
            <w:r w:rsidR="00063A05" w:rsidRPr="572EB8D0">
              <w:rPr>
                <w:rFonts w:ascii="Calibri" w:hAnsi="Calibri" w:cs="Calibri"/>
              </w:rPr>
              <w:t xml:space="preserve"> to learn more. Attend a hearing </w:t>
            </w:r>
            <w:r w:rsidR="00C4298B" w:rsidRPr="6175A20D">
              <w:rPr>
                <w:rFonts w:ascii="Calibri" w:hAnsi="Calibri" w:cs="Calibri"/>
              </w:rPr>
              <w:t xml:space="preserve">Dec. </w:t>
            </w:r>
            <w:r w:rsidR="4CC22D9F" w:rsidRPr="6175A20D">
              <w:rPr>
                <w:rFonts w:ascii="Calibri" w:hAnsi="Calibri" w:cs="Calibri"/>
              </w:rPr>
              <w:t>4</w:t>
            </w:r>
            <w:r w:rsidR="00A033EC" w:rsidRPr="572EB8D0">
              <w:rPr>
                <w:rFonts w:ascii="Calibri" w:hAnsi="Calibri" w:cs="Calibri"/>
              </w:rPr>
              <w:t xml:space="preserve">, </w:t>
            </w:r>
            <w:r w:rsidR="4B86795F" w:rsidRPr="6175A20D">
              <w:rPr>
                <w:rFonts w:ascii="Calibri" w:hAnsi="Calibri" w:cs="Calibri"/>
              </w:rPr>
              <w:t>5</w:t>
            </w:r>
            <w:r w:rsidR="00A033EC" w:rsidRPr="572EB8D0">
              <w:rPr>
                <w:rFonts w:ascii="Calibri" w:hAnsi="Calibri" w:cs="Calibri"/>
              </w:rPr>
              <w:t xml:space="preserve"> or </w:t>
            </w:r>
            <w:r w:rsidR="156ED326" w:rsidRPr="6175A20D">
              <w:rPr>
                <w:rFonts w:ascii="Calibri" w:hAnsi="Calibri" w:cs="Calibri"/>
              </w:rPr>
              <w:t>8</w:t>
            </w:r>
            <w:r w:rsidR="00A033EC" w:rsidRPr="572EB8D0">
              <w:rPr>
                <w:rFonts w:ascii="Calibri" w:hAnsi="Calibri" w:cs="Calibri"/>
              </w:rPr>
              <w:t xml:space="preserve"> </w:t>
            </w:r>
            <w:r w:rsidR="00063A05" w:rsidRPr="572EB8D0">
              <w:rPr>
                <w:rFonts w:ascii="Calibri" w:hAnsi="Calibri" w:cs="Calibri"/>
              </w:rPr>
              <w:t xml:space="preserve">to learn more about </w:t>
            </w:r>
            <w:r w:rsidR="0A0E1C53" w:rsidRPr="572EB8D0">
              <w:rPr>
                <w:rFonts w:ascii="Calibri" w:hAnsi="Calibri" w:cs="Calibri"/>
              </w:rPr>
              <w:t xml:space="preserve">plans for Southern California </w:t>
            </w:r>
            <w:r w:rsidR="00063A05" w:rsidRPr="572EB8D0">
              <w:rPr>
                <w:rFonts w:ascii="Calibri" w:hAnsi="Calibri" w:cs="Calibri"/>
              </w:rPr>
              <w:t xml:space="preserve">between now and 2050. Visit </w:t>
            </w:r>
            <w:hyperlink r:id="rId25">
              <w:r w:rsidR="00063A05" w:rsidRPr="572EB8D0">
                <w:rPr>
                  <w:rStyle w:val="Hyperlink"/>
                  <w:rFonts w:ascii="Calibri" w:hAnsi="Calibri" w:cs="Calibri"/>
                </w:rPr>
                <w:t>ConnectSoCal.org</w:t>
              </w:r>
            </w:hyperlink>
            <w:r w:rsidR="00063A05" w:rsidRPr="572EB8D0">
              <w:rPr>
                <w:rFonts w:ascii="Calibri" w:hAnsi="Calibri" w:cs="Calibri"/>
              </w:rPr>
              <w:t xml:space="preserve"> to learn more.</w:t>
            </w:r>
          </w:p>
          <w:p w14:paraId="677A2B05" w14:textId="77777777" w:rsidR="00063A05" w:rsidRPr="00063A05" w:rsidRDefault="00063A05" w:rsidP="00804624">
            <w:pPr>
              <w:spacing w:line="259" w:lineRule="auto"/>
              <w:rPr>
                <w:rFonts w:ascii="Calibri" w:hAnsi="Calibri" w:cs="Calibri"/>
              </w:rPr>
            </w:pPr>
          </w:p>
          <w:p w14:paraId="7E6BE759" w14:textId="57168891" w:rsidR="00804624" w:rsidRPr="00063A05" w:rsidRDefault="00804624" w:rsidP="00804624">
            <w:pPr>
              <w:rPr>
                <w:rFonts w:ascii="Calibri" w:hAnsi="Calibri" w:cs="Calibri"/>
              </w:rPr>
            </w:pPr>
            <w:r w:rsidRPr="00063A05">
              <w:rPr>
                <w:rFonts w:ascii="Calibri" w:hAnsi="Calibri" w:cs="Calibri"/>
              </w:rPr>
              <w:t xml:space="preserve"> #equity #resiliency #mobility #housing #economy #environment #community</w:t>
            </w:r>
          </w:p>
          <w:p w14:paraId="0D91FAD0" w14:textId="307E8AF7" w:rsidR="00804624" w:rsidRPr="00063A05" w:rsidRDefault="00804624" w:rsidP="00804624">
            <w:pPr>
              <w:rPr>
                <w:rFonts w:ascii="Calibri" w:hAnsi="Calibri" w:cs="Calibri"/>
              </w:rPr>
            </w:pPr>
            <w:r w:rsidRPr="00063A05">
              <w:rPr>
                <w:rFonts w:ascii="Calibri" w:hAnsi="Calibri" w:cs="Calibri"/>
              </w:rPr>
              <w:t xml:space="preserve"> </w:t>
            </w:r>
          </w:p>
        </w:tc>
      </w:tr>
      <w:tr w:rsidR="00804624" w:rsidRPr="00402B96" w14:paraId="7F52D907" w14:textId="77777777" w:rsidTr="2DE4C724">
        <w:tc>
          <w:tcPr>
            <w:tcW w:w="720" w:type="dxa"/>
          </w:tcPr>
          <w:p w14:paraId="021A82D7" w14:textId="380D8991" w:rsidR="00804624" w:rsidRPr="00402B96" w:rsidRDefault="004D61A5" w:rsidP="00804624">
            <w:pPr>
              <w:rPr>
                <w:rFonts w:ascii="Segoe UI" w:hAnsi="Segoe UI" w:cs="Segoe UI"/>
              </w:rPr>
            </w:pPr>
            <w:r>
              <w:rPr>
                <w:rFonts w:ascii="Segoe UI" w:hAnsi="Segoe UI" w:cs="Segoe UI"/>
              </w:rPr>
              <w:t>6</w:t>
            </w:r>
          </w:p>
        </w:tc>
        <w:tc>
          <w:tcPr>
            <w:tcW w:w="3649" w:type="dxa"/>
          </w:tcPr>
          <w:p w14:paraId="672080B1" w14:textId="04A0C397" w:rsidR="00804624" w:rsidRPr="005457DB" w:rsidRDefault="00804624" w:rsidP="00804624">
            <w:pPr>
              <w:rPr>
                <w:rFonts w:ascii="Segoe UI" w:hAnsi="Segoe UI" w:cs="Segoe UI"/>
                <w:b/>
                <w:bCs/>
              </w:rPr>
            </w:pPr>
            <w:r w:rsidRPr="005457DB">
              <w:rPr>
                <w:rFonts w:ascii="Segoe UI" w:hAnsi="Segoe UI" w:cs="Segoe UI"/>
                <w:b/>
                <w:bCs/>
              </w:rPr>
              <w:t>Twitter Post</w:t>
            </w:r>
          </w:p>
        </w:tc>
        <w:tc>
          <w:tcPr>
            <w:tcW w:w="8591" w:type="dxa"/>
          </w:tcPr>
          <w:p w14:paraId="64F5ED53" w14:textId="2F9AF528" w:rsidR="00804624" w:rsidRPr="00063A05" w:rsidRDefault="1B384755" w:rsidP="00804624">
            <w:pPr>
              <w:rPr>
                <w:rFonts w:ascii="Calibri" w:hAnsi="Calibri" w:cs="Calibri"/>
              </w:rPr>
            </w:pPr>
            <w:r w:rsidRPr="6175A20D">
              <w:rPr>
                <w:rFonts w:ascii="Calibri" w:hAnsi="Calibri" w:cs="Calibri"/>
              </w:rPr>
              <w:t>@scagnews has released the latest draft regional plan update</w:t>
            </w:r>
            <w:r w:rsidR="00063A05" w:rsidRPr="6175A20D">
              <w:rPr>
                <w:rFonts w:ascii="Calibri" w:hAnsi="Calibri" w:cs="Calibri"/>
              </w:rPr>
              <w:t xml:space="preserve">. Attend a hearing </w:t>
            </w:r>
            <w:r w:rsidR="009E1A3E" w:rsidRPr="6175A20D">
              <w:rPr>
                <w:rFonts w:ascii="Calibri" w:hAnsi="Calibri" w:cs="Calibri"/>
              </w:rPr>
              <w:t xml:space="preserve">Dec. </w:t>
            </w:r>
            <w:r w:rsidR="5F71BEA9" w:rsidRPr="6175A20D">
              <w:rPr>
                <w:rFonts w:ascii="Calibri" w:hAnsi="Calibri" w:cs="Calibri"/>
              </w:rPr>
              <w:t>4</w:t>
            </w:r>
            <w:r w:rsidR="00A033EC" w:rsidRPr="6175A20D">
              <w:rPr>
                <w:rFonts w:ascii="Calibri" w:hAnsi="Calibri" w:cs="Calibri"/>
              </w:rPr>
              <w:t>-</w:t>
            </w:r>
            <w:r w:rsidR="4C17EE12" w:rsidRPr="6175A20D">
              <w:rPr>
                <w:rFonts w:ascii="Calibri" w:hAnsi="Calibri" w:cs="Calibri"/>
              </w:rPr>
              <w:t>8</w:t>
            </w:r>
            <w:r w:rsidR="00A033EC" w:rsidRPr="6175A20D">
              <w:rPr>
                <w:rFonts w:ascii="Calibri" w:hAnsi="Calibri" w:cs="Calibri"/>
              </w:rPr>
              <w:t xml:space="preserve"> </w:t>
            </w:r>
            <w:r w:rsidR="00063A05" w:rsidRPr="6175A20D">
              <w:rPr>
                <w:rFonts w:ascii="Calibri" w:hAnsi="Calibri" w:cs="Calibri"/>
              </w:rPr>
              <w:t xml:space="preserve">to learn more about </w:t>
            </w:r>
            <w:r w:rsidR="1555E313" w:rsidRPr="6175A20D">
              <w:rPr>
                <w:rFonts w:ascii="Calibri" w:hAnsi="Calibri" w:cs="Calibri"/>
              </w:rPr>
              <w:t xml:space="preserve">this </w:t>
            </w:r>
            <w:r w:rsidR="00063A05" w:rsidRPr="6175A20D">
              <w:rPr>
                <w:rFonts w:ascii="Calibri" w:hAnsi="Calibri" w:cs="Calibri"/>
              </w:rPr>
              <w:t>visionary</w:t>
            </w:r>
            <w:r w:rsidR="75C621A1" w:rsidRPr="6175A20D">
              <w:rPr>
                <w:rFonts w:ascii="Calibri" w:hAnsi="Calibri" w:cs="Calibri"/>
              </w:rPr>
              <w:t xml:space="preserve"> long-term</w:t>
            </w:r>
            <w:r w:rsidR="00063A05" w:rsidRPr="6175A20D">
              <w:rPr>
                <w:rFonts w:ascii="Calibri" w:hAnsi="Calibri" w:cs="Calibri"/>
              </w:rPr>
              <w:t xml:space="preserve"> plan for the region. Visit </w:t>
            </w:r>
            <w:hyperlink r:id="rId26">
              <w:r w:rsidR="00063A05" w:rsidRPr="6175A20D">
                <w:rPr>
                  <w:rStyle w:val="Hyperlink"/>
                  <w:rFonts w:ascii="Calibri" w:hAnsi="Calibri" w:cs="Calibri"/>
                </w:rPr>
                <w:t>connectsocal.org</w:t>
              </w:r>
            </w:hyperlink>
            <w:r w:rsidR="00063A05" w:rsidRPr="6175A20D">
              <w:rPr>
                <w:rFonts w:ascii="Calibri" w:hAnsi="Calibri" w:cs="Calibri"/>
              </w:rPr>
              <w:t>.</w:t>
            </w:r>
            <w:r w:rsidR="00804624" w:rsidRPr="6175A20D">
              <w:rPr>
                <w:rFonts w:ascii="Calibri" w:hAnsi="Calibri" w:cs="Calibri"/>
              </w:rPr>
              <w:t xml:space="preserve">  #equity #resiliency #mobility #housing #economy #environment #community</w:t>
            </w:r>
          </w:p>
        </w:tc>
      </w:tr>
    </w:tbl>
    <w:p w14:paraId="61760E2C" w14:textId="73C47E6D" w:rsidR="002E22B4" w:rsidRDefault="002E22B4">
      <w:pPr>
        <w:rPr>
          <w:rFonts w:ascii="Segoe UI" w:hAnsi="Segoe UI" w:cs="Segoe UI"/>
        </w:rPr>
      </w:pPr>
    </w:p>
    <w:p w14:paraId="6AD81B39" w14:textId="77777777" w:rsidR="00116737" w:rsidRDefault="00116737">
      <w:pPr>
        <w:rPr>
          <w:rFonts w:ascii="Segoe UI" w:hAnsi="Segoe UI" w:cs="Segoe UI"/>
          <w:b/>
          <w:bCs/>
          <w:color w:val="FF0000"/>
        </w:rPr>
      </w:pPr>
    </w:p>
    <w:p w14:paraId="7F4A5F32" w14:textId="77777777" w:rsidR="009C47BC" w:rsidRDefault="009C47BC" w:rsidP="00FC07A8">
      <w:pPr>
        <w:tabs>
          <w:tab w:val="left" w:pos="4124"/>
          <w:tab w:val="left" w:pos="8140"/>
        </w:tabs>
        <w:rPr>
          <w:rFonts w:ascii="Segoe UI" w:hAnsi="Segoe UI" w:cs="Segoe UI"/>
          <w:b/>
          <w:bCs/>
          <w:color w:val="FF0000"/>
          <w:highlight w:val="yellow"/>
        </w:rPr>
      </w:pPr>
    </w:p>
    <w:p w14:paraId="229B4A47" w14:textId="09BEFF07" w:rsidR="0014652F" w:rsidRPr="004D61A5" w:rsidRDefault="00D16BE2" w:rsidP="00FC07A8">
      <w:pPr>
        <w:tabs>
          <w:tab w:val="left" w:pos="4124"/>
          <w:tab w:val="left" w:pos="8140"/>
        </w:tabs>
        <w:rPr>
          <w:rFonts w:ascii="Segoe UI" w:hAnsi="Segoe UI" w:cs="Segoe UI"/>
          <w:b/>
          <w:bCs/>
          <w:color w:val="FF0000"/>
        </w:rPr>
      </w:pPr>
      <w:r w:rsidRPr="009C47BC">
        <w:rPr>
          <w:rFonts w:ascii="Segoe UI" w:hAnsi="Segoe UI" w:cs="Segoe UI"/>
          <w:b/>
          <w:bCs/>
          <w:color w:val="FF0000"/>
        </w:rPr>
        <w:t>Graphics and Download Links</w:t>
      </w:r>
      <w:r w:rsidR="004D61A5" w:rsidRPr="004D61A5">
        <w:rPr>
          <w:rFonts w:ascii="Segoe UI" w:hAnsi="Segoe UI" w:cs="Segoe UI"/>
          <w:b/>
          <w:bCs/>
          <w:color w:val="FF0000"/>
          <w:highlight w:val="yellow"/>
        </w:rPr>
        <w:t xml:space="preserve"> </w:t>
      </w:r>
    </w:p>
    <w:p w14:paraId="1E07BEBF" w14:textId="6A56E4FA" w:rsidR="00D16BE2" w:rsidRPr="0014652F" w:rsidRDefault="00D16BE2">
      <w:pPr>
        <w:tabs>
          <w:tab w:val="left" w:pos="4124"/>
          <w:tab w:val="left" w:pos="8140"/>
        </w:tabs>
        <w:ind w:left="108"/>
        <w:rPr>
          <w:rFonts w:ascii="Segoe UI" w:hAnsi="Segoe UI" w:cs="Segoe UI"/>
          <w:b/>
          <w:bCs/>
        </w:rPr>
      </w:pPr>
      <w:r w:rsidRPr="0014652F">
        <w:rPr>
          <w:rFonts w:ascii="Segoe UI" w:hAnsi="Segoe UI" w:cs="Segoe UI"/>
          <w:b/>
          <w:bCs/>
        </w:rPr>
        <w:tab/>
      </w:r>
      <w:r w:rsidRPr="0014652F">
        <w:rPr>
          <w:rFonts w:ascii="Segoe UI" w:hAnsi="Segoe UI" w:cs="Segoe UI"/>
          <w:b/>
          <w:bCs/>
        </w:rPr>
        <w:tab/>
      </w:r>
    </w:p>
    <w:tbl>
      <w:tblPr>
        <w:tblStyle w:val="TableGrid"/>
        <w:tblW w:w="13420" w:type="dxa"/>
        <w:tblLook w:val="04A0" w:firstRow="1" w:lastRow="0" w:firstColumn="1" w:lastColumn="0" w:noHBand="0" w:noVBand="1"/>
      </w:tblPr>
      <w:tblGrid>
        <w:gridCol w:w="2954"/>
        <w:gridCol w:w="5716"/>
        <w:gridCol w:w="2040"/>
        <w:gridCol w:w="2710"/>
      </w:tblGrid>
      <w:tr w:rsidR="009776BB" w:rsidRPr="00402B96" w14:paraId="67D60D3D" w14:textId="4B0CDBAD" w:rsidTr="00F34BF2">
        <w:tc>
          <w:tcPr>
            <w:tcW w:w="2954" w:type="dxa"/>
            <w:tcBorders>
              <w:top w:val="nil"/>
              <w:left w:val="nil"/>
              <w:right w:val="nil"/>
            </w:tcBorders>
          </w:tcPr>
          <w:p w14:paraId="4A959731" w14:textId="5BA5C6B2" w:rsidR="00D16BE2" w:rsidRPr="00402B96" w:rsidRDefault="00D16BE2">
            <w:pPr>
              <w:rPr>
                <w:rFonts w:ascii="Segoe UI" w:hAnsi="Segoe UI" w:cs="Segoe UI"/>
              </w:rPr>
            </w:pPr>
            <w:r w:rsidRPr="00402B96">
              <w:rPr>
                <w:rFonts w:ascii="Segoe UI" w:hAnsi="Segoe UI" w:cs="Segoe UI"/>
              </w:rPr>
              <w:t>Content Type</w:t>
            </w:r>
          </w:p>
        </w:tc>
        <w:tc>
          <w:tcPr>
            <w:tcW w:w="5716" w:type="dxa"/>
            <w:tcBorders>
              <w:top w:val="nil"/>
              <w:left w:val="nil"/>
              <w:right w:val="nil"/>
            </w:tcBorders>
          </w:tcPr>
          <w:p w14:paraId="0ACDE846" w14:textId="028712CE" w:rsidR="00D16BE2" w:rsidRPr="00402B96" w:rsidRDefault="00D16BE2">
            <w:pPr>
              <w:rPr>
                <w:rFonts w:ascii="Segoe UI" w:hAnsi="Segoe UI" w:cs="Segoe UI"/>
              </w:rPr>
            </w:pPr>
            <w:r w:rsidRPr="00402B96">
              <w:rPr>
                <w:rFonts w:ascii="Segoe UI" w:hAnsi="Segoe UI" w:cs="Segoe UI"/>
              </w:rPr>
              <w:t>Image</w:t>
            </w:r>
          </w:p>
        </w:tc>
        <w:tc>
          <w:tcPr>
            <w:tcW w:w="2040" w:type="dxa"/>
            <w:tcBorders>
              <w:top w:val="nil"/>
              <w:left w:val="nil"/>
              <w:right w:val="nil"/>
            </w:tcBorders>
          </w:tcPr>
          <w:p w14:paraId="2839B01F" w14:textId="5E3212CA" w:rsidR="00D16BE2" w:rsidRPr="00402B96" w:rsidRDefault="00D16BE2">
            <w:pPr>
              <w:rPr>
                <w:rFonts w:ascii="Segoe UI" w:hAnsi="Segoe UI" w:cs="Segoe UI"/>
              </w:rPr>
            </w:pPr>
            <w:r w:rsidRPr="00402B96">
              <w:rPr>
                <w:rFonts w:ascii="Segoe UI" w:hAnsi="Segoe UI" w:cs="Segoe UI"/>
              </w:rPr>
              <w:t>Size</w:t>
            </w:r>
            <w:r w:rsidR="00291A3D" w:rsidRPr="00402B96">
              <w:rPr>
                <w:rFonts w:ascii="Segoe UI" w:hAnsi="Segoe UI" w:cs="Segoe UI"/>
              </w:rPr>
              <w:t xml:space="preserve"> - pixels</w:t>
            </w:r>
          </w:p>
        </w:tc>
        <w:tc>
          <w:tcPr>
            <w:tcW w:w="2710" w:type="dxa"/>
            <w:tcBorders>
              <w:top w:val="nil"/>
              <w:left w:val="nil"/>
              <w:right w:val="nil"/>
            </w:tcBorders>
          </w:tcPr>
          <w:p w14:paraId="475454DD" w14:textId="284CDFFD" w:rsidR="00D16BE2" w:rsidRPr="00402B96" w:rsidRDefault="00D16BE2">
            <w:pPr>
              <w:rPr>
                <w:rFonts w:ascii="Segoe UI" w:hAnsi="Segoe UI" w:cs="Segoe UI"/>
              </w:rPr>
            </w:pPr>
            <w:r w:rsidRPr="00402B96">
              <w:rPr>
                <w:rFonts w:ascii="Segoe UI" w:hAnsi="Segoe UI" w:cs="Segoe UI"/>
              </w:rPr>
              <w:t>Download Link</w:t>
            </w:r>
          </w:p>
        </w:tc>
      </w:tr>
      <w:tr w:rsidR="009776BB" w:rsidRPr="00402B96" w14:paraId="75D3EAE2" w14:textId="77777777" w:rsidTr="00F34BF2">
        <w:tc>
          <w:tcPr>
            <w:tcW w:w="2954" w:type="dxa"/>
          </w:tcPr>
          <w:p w14:paraId="2DD61D34" w14:textId="21146914" w:rsidR="00733EBE" w:rsidRPr="009411D6" w:rsidRDefault="00733EBE">
            <w:pPr>
              <w:rPr>
                <w:rFonts w:ascii="Segoe UI" w:hAnsi="Segoe UI" w:cs="Segoe UI"/>
                <w:b/>
                <w:bCs/>
              </w:rPr>
            </w:pPr>
            <w:r w:rsidRPr="009411D6">
              <w:rPr>
                <w:rFonts w:ascii="Segoe UI" w:hAnsi="Segoe UI" w:cs="Segoe UI"/>
                <w:b/>
                <w:bCs/>
              </w:rPr>
              <w:t xml:space="preserve">Square Graphic for </w:t>
            </w:r>
            <w:r w:rsidR="00ED4DE8">
              <w:rPr>
                <w:rFonts w:ascii="Segoe UI" w:hAnsi="Segoe UI" w:cs="Segoe UI"/>
                <w:b/>
                <w:bCs/>
              </w:rPr>
              <w:t>Facebook/Instagram/</w:t>
            </w:r>
            <w:r w:rsidR="002762D4">
              <w:rPr>
                <w:rFonts w:ascii="Segoe UI" w:hAnsi="Segoe UI" w:cs="Segoe UI"/>
                <w:b/>
                <w:bCs/>
              </w:rPr>
              <w:t xml:space="preserve"> </w:t>
            </w:r>
            <w:proofErr w:type="spellStart"/>
            <w:r w:rsidR="00ED4DE8">
              <w:rPr>
                <w:rFonts w:ascii="Segoe UI" w:hAnsi="Segoe UI" w:cs="Segoe UI"/>
                <w:b/>
                <w:bCs/>
              </w:rPr>
              <w:t>Next</w:t>
            </w:r>
            <w:r w:rsidR="002762D4">
              <w:rPr>
                <w:rFonts w:ascii="Segoe UI" w:hAnsi="Segoe UI" w:cs="Segoe UI"/>
                <w:b/>
                <w:bCs/>
              </w:rPr>
              <w:t>Door</w:t>
            </w:r>
            <w:proofErr w:type="spellEnd"/>
            <w:r w:rsidR="00DC4A92">
              <w:rPr>
                <w:rFonts w:ascii="Segoe UI" w:hAnsi="Segoe UI" w:cs="Segoe UI"/>
                <w:b/>
                <w:bCs/>
              </w:rPr>
              <w:t xml:space="preserve"> post</w:t>
            </w:r>
            <w:r w:rsidRPr="009411D6">
              <w:rPr>
                <w:rFonts w:ascii="Segoe UI" w:hAnsi="Segoe UI" w:cs="Segoe UI"/>
                <w:b/>
                <w:bCs/>
              </w:rPr>
              <w:t>, website, e-newsletter</w:t>
            </w:r>
          </w:p>
          <w:p w14:paraId="0A2B2C62" w14:textId="77777777" w:rsidR="00733EBE" w:rsidRPr="00402B96" w:rsidRDefault="00733EBE">
            <w:pPr>
              <w:rPr>
                <w:rFonts w:ascii="Segoe UI" w:hAnsi="Segoe UI" w:cs="Segoe UI"/>
              </w:rPr>
            </w:pPr>
          </w:p>
        </w:tc>
        <w:tc>
          <w:tcPr>
            <w:tcW w:w="5716" w:type="dxa"/>
          </w:tcPr>
          <w:p w14:paraId="214D3202" w14:textId="77777777" w:rsidR="00183C1B" w:rsidRDefault="00183C1B">
            <w:pPr>
              <w:rPr>
                <w:rFonts w:ascii="Segoe UI" w:hAnsi="Segoe UI" w:cs="Segoe UI"/>
                <w:noProof/>
              </w:rPr>
            </w:pPr>
          </w:p>
          <w:p w14:paraId="523C318E" w14:textId="5BCA38CF" w:rsidR="00733EBE" w:rsidRDefault="00077140">
            <w:pPr>
              <w:rPr>
                <w:rFonts w:ascii="Segoe UI" w:hAnsi="Segoe UI" w:cs="Segoe UI"/>
                <w:noProof/>
              </w:rPr>
            </w:pPr>
            <w:r>
              <w:rPr>
                <w:rFonts w:ascii="Segoe UI" w:hAnsi="Segoe UI" w:cs="Segoe UI"/>
                <w:noProof/>
              </w:rPr>
              <w:t xml:space="preserve">    </w:t>
            </w:r>
            <w:r w:rsidR="00733EBE">
              <w:rPr>
                <w:rFonts w:ascii="Segoe UI" w:hAnsi="Segoe UI" w:cs="Segoe UI"/>
                <w:noProof/>
                <w:color w:val="2B579A"/>
                <w:shd w:val="clear" w:color="auto" w:fill="E6E6E6"/>
              </w:rPr>
              <w:drawing>
                <wp:inline distT="0" distB="0" distL="0" distR="0" wp14:anchorId="5DE6CCAC" wp14:editId="40C54069">
                  <wp:extent cx="1691640" cy="16916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91640" cy="1691640"/>
                          </a:xfrm>
                          <a:prstGeom prst="rect">
                            <a:avLst/>
                          </a:prstGeom>
                          <a:ln w="3175">
                            <a:noFill/>
                          </a:ln>
                        </pic:spPr>
                      </pic:pic>
                    </a:graphicData>
                  </a:graphic>
                </wp:inline>
              </w:drawing>
            </w:r>
          </w:p>
          <w:p w14:paraId="500209CD" w14:textId="77777777" w:rsidR="00077140" w:rsidRDefault="00077140">
            <w:pPr>
              <w:rPr>
                <w:rFonts w:ascii="Segoe UI" w:hAnsi="Segoe UI" w:cs="Segoe UI"/>
                <w:noProof/>
              </w:rPr>
            </w:pPr>
          </w:p>
          <w:p w14:paraId="355272EF" w14:textId="29844447" w:rsidR="00183C1B" w:rsidRPr="00402B96" w:rsidRDefault="00183C1B">
            <w:pPr>
              <w:rPr>
                <w:rFonts w:ascii="Segoe UI" w:hAnsi="Segoe UI" w:cs="Segoe UI"/>
                <w:noProof/>
              </w:rPr>
            </w:pPr>
          </w:p>
        </w:tc>
        <w:tc>
          <w:tcPr>
            <w:tcW w:w="2040" w:type="dxa"/>
          </w:tcPr>
          <w:p w14:paraId="371011AB" w14:textId="77777777" w:rsidR="00733EBE" w:rsidRPr="00402B96" w:rsidRDefault="00733EBE">
            <w:pPr>
              <w:rPr>
                <w:rFonts w:ascii="Segoe UI" w:hAnsi="Segoe UI" w:cs="Segoe UI"/>
              </w:rPr>
            </w:pPr>
            <w:r w:rsidRPr="00402B96">
              <w:rPr>
                <w:rFonts w:ascii="Segoe UI" w:hAnsi="Segoe UI" w:cs="Segoe UI"/>
              </w:rPr>
              <w:t>1</w:t>
            </w:r>
            <w:r>
              <w:rPr>
                <w:rFonts w:ascii="Segoe UI" w:hAnsi="Segoe UI" w:cs="Segoe UI"/>
              </w:rPr>
              <w:t>080</w:t>
            </w:r>
            <w:r w:rsidRPr="00402B96">
              <w:rPr>
                <w:rFonts w:ascii="Segoe UI" w:hAnsi="Segoe UI" w:cs="Segoe UI"/>
              </w:rPr>
              <w:t>px x 1</w:t>
            </w:r>
            <w:r>
              <w:rPr>
                <w:rFonts w:ascii="Segoe UI" w:hAnsi="Segoe UI" w:cs="Segoe UI"/>
              </w:rPr>
              <w:t>080</w:t>
            </w:r>
            <w:r w:rsidRPr="00402B96">
              <w:rPr>
                <w:rFonts w:ascii="Segoe UI" w:hAnsi="Segoe UI" w:cs="Segoe UI"/>
              </w:rPr>
              <w:t>px</w:t>
            </w:r>
          </w:p>
        </w:tc>
        <w:tc>
          <w:tcPr>
            <w:tcW w:w="2710" w:type="dxa"/>
          </w:tcPr>
          <w:p w14:paraId="728BBCB9" w14:textId="26CC3B03" w:rsidR="004F49E3" w:rsidRPr="00D216B7" w:rsidRDefault="00B44A43">
            <w:pPr>
              <w:rPr>
                <w:rFonts w:ascii="Segoe UI" w:hAnsi="Segoe UI" w:cs="Segoe UI"/>
              </w:rPr>
            </w:pPr>
            <w:hyperlink r:id="rId28" w:history="1">
              <w:r w:rsidR="00C56A6E">
                <w:rPr>
                  <w:rStyle w:val="Hyperlink"/>
                  <w:rFonts w:ascii="Segoe UI" w:hAnsi="Segoe UI" w:cs="Segoe UI"/>
                </w:rPr>
                <w:t>Dropbox: General Square Graphic</w:t>
              </w:r>
            </w:hyperlink>
          </w:p>
        </w:tc>
      </w:tr>
      <w:tr w:rsidR="009776BB" w:rsidRPr="00402B96" w14:paraId="7CAB7EB1" w14:textId="77777777" w:rsidTr="00F34BF2">
        <w:tc>
          <w:tcPr>
            <w:tcW w:w="2954" w:type="dxa"/>
          </w:tcPr>
          <w:p w14:paraId="046DEB7F" w14:textId="2EB8F823" w:rsidR="00733EBE" w:rsidRPr="009411D6" w:rsidRDefault="00733EBE">
            <w:pPr>
              <w:rPr>
                <w:rFonts w:ascii="Segoe UI" w:hAnsi="Segoe UI" w:cs="Segoe UI"/>
                <w:b/>
                <w:bCs/>
              </w:rPr>
            </w:pPr>
            <w:r w:rsidRPr="009411D6">
              <w:rPr>
                <w:rFonts w:ascii="Segoe UI" w:hAnsi="Segoe UI" w:cs="Segoe UI"/>
                <w:b/>
                <w:bCs/>
              </w:rPr>
              <w:lastRenderedPageBreak/>
              <w:t>Landscape Graphic for social media, website, e-newsletter</w:t>
            </w:r>
          </w:p>
        </w:tc>
        <w:tc>
          <w:tcPr>
            <w:tcW w:w="5716" w:type="dxa"/>
          </w:tcPr>
          <w:p w14:paraId="44CFF81A" w14:textId="77777777" w:rsidR="004D7845" w:rsidRDefault="004D7845">
            <w:pPr>
              <w:rPr>
                <w:rFonts w:ascii="Segoe UI" w:hAnsi="Segoe UI" w:cs="Segoe UI"/>
                <w:noProof/>
              </w:rPr>
            </w:pPr>
          </w:p>
          <w:p w14:paraId="079529ED" w14:textId="5017F6F9" w:rsidR="00733EBE" w:rsidRDefault="00077140">
            <w:pPr>
              <w:rPr>
                <w:rFonts w:ascii="Segoe UI" w:hAnsi="Segoe UI" w:cs="Segoe UI"/>
                <w:noProof/>
              </w:rPr>
            </w:pPr>
            <w:r>
              <w:rPr>
                <w:rFonts w:ascii="Segoe UI" w:hAnsi="Segoe UI" w:cs="Segoe UI"/>
                <w:noProof/>
              </w:rPr>
              <w:t xml:space="preserve">    </w:t>
            </w:r>
            <w:r w:rsidR="00800C95">
              <w:rPr>
                <w:rFonts w:ascii="Segoe UI" w:hAnsi="Segoe UI" w:cs="Segoe UI"/>
                <w:noProof/>
              </w:rPr>
              <w:drawing>
                <wp:inline distT="0" distB="0" distL="0" distR="0" wp14:anchorId="4FFC6FBD" wp14:editId="24B7F881">
                  <wp:extent cx="2699657" cy="1417320"/>
                  <wp:effectExtent l="0" t="0" r="5715" b="5080"/>
                  <wp:docPr id="249148962" name="Picture 249148962" descr="A person and person in a helmet talking to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148962" name="Picture 1" descr="A person and person in a helmet talking to a perso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718013" cy="1426957"/>
                          </a:xfrm>
                          <a:prstGeom prst="rect">
                            <a:avLst/>
                          </a:prstGeom>
                        </pic:spPr>
                      </pic:pic>
                    </a:graphicData>
                  </a:graphic>
                </wp:inline>
              </w:drawing>
            </w:r>
          </w:p>
          <w:p w14:paraId="07F01329" w14:textId="796DE272" w:rsidR="004D7845" w:rsidRPr="00402B96" w:rsidRDefault="004D7845">
            <w:pPr>
              <w:rPr>
                <w:rFonts w:ascii="Segoe UI" w:hAnsi="Segoe UI" w:cs="Segoe UI"/>
                <w:noProof/>
              </w:rPr>
            </w:pPr>
          </w:p>
        </w:tc>
        <w:tc>
          <w:tcPr>
            <w:tcW w:w="2040" w:type="dxa"/>
          </w:tcPr>
          <w:p w14:paraId="201BC794" w14:textId="111D217A" w:rsidR="00733EBE" w:rsidRPr="00402B96" w:rsidRDefault="00733EBE">
            <w:pPr>
              <w:rPr>
                <w:rFonts w:ascii="Segoe UI" w:hAnsi="Segoe UI" w:cs="Segoe UI"/>
              </w:rPr>
            </w:pPr>
            <w:r w:rsidRPr="00402B96">
              <w:rPr>
                <w:rFonts w:ascii="Segoe UI" w:hAnsi="Segoe UI" w:cs="Segoe UI"/>
              </w:rPr>
              <w:t>1200px x 6</w:t>
            </w:r>
            <w:r w:rsidR="009776BB">
              <w:rPr>
                <w:rFonts w:ascii="Segoe UI" w:hAnsi="Segoe UI" w:cs="Segoe UI"/>
              </w:rPr>
              <w:t>30</w:t>
            </w:r>
            <w:r w:rsidRPr="00402B96">
              <w:rPr>
                <w:rFonts w:ascii="Segoe UI" w:hAnsi="Segoe UI" w:cs="Segoe UI"/>
              </w:rPr>
              <w:t>px</w:t>
            </w:r>
          </w:p>
        </w:tc>
        <w:tc>
          <w:tcPr>
            <w:tcW w:w="2710" w:type="dxa"/>
          </w:tcPr>
          <w:p w14:paraId="55E63C7E" w14:textId="7006582A" w:rsidR="00733EBE" w:rsidRPr="00402B96" w:rsidRDefault="00B44A43">
            <w:pPr>
              <w:rPr>
                <w:rFonts w:ascii="Segoe UI" w:hAnsi="Segoe UI" w:cs="Segoe UI"/>
                <w:u w:val="single"/>
              </w:rPr>
            </w:pPr>
            <w:hyperlink r:id="rId30" w:history="1">
              <w:r w:rsidR="00B96ADA">
                <w:rPr>
                  <w:rStyle w:val="Hyperlink"/>
                  <w:rFonts w:ascii="Segoe UI" w:hAnsi="Segoe UI" w:cs="Segoe UI"/>
                </w:rPr>
                <w:t>Dropbox: General Landscape Graphic</w:t>
              </w:r>
            </w:hyperlink>
          </w:p>
        </w:tc>
      </w:tr>
      <w:tr w:rsidR="009776BB" w:rsidRPr="00402B96" w14:paraId="703B8747" w14:textId="77777777" w:rsidTr="00F34BF2">
        <w:tc>
          <w:tcPr>
            <w:tcW w:w="2954" w:type="dxa"/>
          </w:tcPr>
          <w:p w14:paraId="003E7829" w14:textId="52462DCC" w:rsidR="002103B7" w:rsidRPr="002103B7" w:rsidRDefault="002103B7" w:rsidP="00F10A29">
            <w:pPr>
              <w:rPr>
                <w:rFonts w:ascii="Segoe UI" w:hAnsi="Segoe UI" w:cs="Segoe UI"/>
                <w:b/>
                <w:bCs/>
              </w:rPr>
            </w:pPr>
            <w:r w:rsidRPr="002103B7">
              <w:rPr>
                <w:rFonts w:ascii="Segoe UI" w:hAnsi="Segoe UI" w:cs="Segoe UI"/>
                <w:b/>
                <w:bCs/>
              </w:rPr>
              <w:t xml:space="preserve">Additional </w:t>
            </w:r>
            <w:r w:rsidR="0085556F">
              <w:rPr>
                <w:rFonts w:ascii="Segoe UI" w:hAnsi="Segoe UI" w:cs="Segoe UI"/>
                <w:b/>
                <w:bCs/>
              </w:rPr>
              <w:t xml:space="preserve">Sizes </w:t>
            </w:r>
          </w:p>
        </w:tc>
        <w:tc>
          <w:tcPr>
            <w:tcW w:w="5716" w:type="dxa"/>
          </w:tcPr>
          <w:p w14:paraId="7794802D" w14:textId="6A16CE52" w:rsidR="002103B7" w:rsidRDefault="002103B7" w:rsidP="00F10A29">
            <w:pPr>
              <w:rPr>
                <w:rFonts w:ascii="Segoe UI" w:hAnsi="Segoe UI" w:cs="Segoe UI"/>
                <w:noProof/>
              </w:rPr>
            </w:pPr>
            <w:r>
              <w:rPr>
                <w:rFonts w:ascii="Segoe UI" w:hAnsi="Segoe UI" w:cs="Segoe UI"/>
                <w:noProof/>
              </w:rPr>
              <w:t xml:space="preserve">See graphics folder for </w:t>
            </w:r>
            <w:r w:rsidR="00C74DF9">
              <w:rPr>
                <w:rFonts w:ascii="Segoe UI" w:hAnsi="Segoe UI" w:cs="Segoe UI"/>
                <w:noProof/>
              </w:rPr>
              <w:t>additional sizes</w:t>
            </w:r>
            <w:r w:rsidR="00AD40D5">
              <w:rPr>
                <w:rFonts w:ascii="Segoe UI" w:hAnsi="Segoe UI" w:cs="Segoe UI"/>
                <w:noProof/>
              </w:rPr>
              <w:t>.</w:t>
            </w:r>
          </w:p>
        </w:tc>
        <w:tc>
          <w:tcPr>
            <w:tcW w:w="2040" w:type="dxa"/>
          </w:tcPr>
          <w:p w14:paraId="170642E6" w14:textId="38019C6F" w:rsidR="002103B7" w:rsidRPr="00402B96" w:rsidRDefault="00CA4004" w:rsidP="00F10A29">
            <w:pPr>
              <w:rPr>
                <w:rFonts w:ascii="Segoe UI" w:hAnsi="Segoe UI" w:cs="Segoe UI"/>
              </w:rPr>
            </w:pPr>
            <w:r>
              <w:rPr>
                <w:rFonts w:ascii="Segoe UI" w:hAnsi="Segoe UI" w:cs="Segoe UI"/>
              </w:rPr>
              <w:t>Various sizes</w:t>
            </w:r>
          </w:p>
        </w:tc>
        <w:tc>
          <w:tcPr>
            <w:tcW w:w="2710" w:type="dxa"/>
          </w:tcPr>
          <w:p w14:paraId="66413FDA" w14:textId="18061397" w:rsidR="00CA4004" w:rsidRPr="002B0BAC" w:rsidRDefault="00B44A43" w:rsidP="00C74DF9">
            <w:pPr>
              <w:rPr>
                <w:rFonts w:ascii="Segoe UI" w:hAnsi="Segoe UI" w:cs="Segoe UI"/>
              </w:rPr>
            </w:pPr>
            <w:hyperlink r:id="rId31" w:history="1">
              <w:r w:rsidR="00B96ADA">
                <w:rPr>
                  <w:rStyle w:val="Hyperlink"/>
                  <w:rFonts w:ascii="Segoe UI" w:hAnsi="Segoe UI" w:cs="Segoe UI"/>
                </w:rPr>
                <w:t>Dropbox: Connect SoCal Toolkit Graphics</w:t>
              </w:r>
            </w:hyperlink>
          </w:p>
        </w:tc>
      </w:tr>
    </w:tbl>
    <w:p w14:paraId="1423813D" w14:textId="77777777" w:rsidR="009E2485" w:rsidRPr="00DB160C" w:rsidRDefault="009E2485">
      <w:pPr>
        <w:rPr>
          <w:rFonts w:ascii="Segoe UI" w:hAnsi="Segoe UI" w:cs="Segoe UI"/>
          <w:sz w:val="20"/>
          <w:szCs w:val="20"/>
        </w:rPr>
      </w:pPr>
    </w:p>
    <w:sectPr w:rsidR="009E2485" w:rsidRPr="00DB160C" w:rsidSect="00F139B8">
      <w:footerReference w:type="even" r:id="rId32"/>
      <w:footerReference w:type="default" r:id="rId33"/>
      <w:headerReference w:type="first" r:id="rId34"/>
      <w:footerReference w:type="first" r:id="rId35"/>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02029" w14:textId="77777777" w:rsidR="007054D7" w:rsidRDefault="007054D7" w:rsidP="00EB6815">
      <w:r>
        <w:separator/>
      </w:r>
    </w:p>
  </w:endnote>
  <w:endnote w:type="continuationSeparator" w:id="0">
    <w:p w14:paraId="62B63426" w14:textId="77777777" w:rsidR="007054D7" w:rsidRDefault="007054D7" w:rsidP="00EB6815">
      <w:r>
        <w:continuationSeparator/>
      </w:r>
    </w:p>
  </w:endnote>
  <w:endnote w:type="continuationNotice" w:id="1">
    <w:p w14:paraId="065AF790" w14:textId="77777777" w:rsidR="007054D7" w:rsidRDefault="00705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6531" w14:textId="49E61E16" w:rsidR="00F139B8" w:rsidRDefault="00F139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69561F0" w14:textId="77777777" w:rsidR="00EB6815" w:rsidRDefault="00EB6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3345785"/>
      <w:docPartObj>
        <w:docPartGallery w:val="Page Numbers (Bottom of Page)"/>
        <w:docPartUnique/>
      </w:docPartObj>
    </w:sdtPr>
    <w:sdtEndPr>
      <w:rPr>
        <w:rStyle w:val="PageNumber"/>
      </w:rPr>
    </w:sdtEndPr>
    <w:sdtContent>
      <w:p w14:paraId="573866C8" w14:textId="3A230ED0" w:rsidR="00F139B8" w:rsidRDefault="00F139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5CD839" w14:textId="17041505" w:rsidR="00EB6815" w:rsidRPr="00EB6815" w:rsidRDefault="00900089" w:rsidP="00296844">
    <w:pPr>
      <w:pStyle w:val="Footer"/>
      <w:rPr>
        <w:b/>
        <w:bCs/>
      </w:rPr>
    </w:pPr>
    <w:r>
      <w:rPr>
        <w:noProof/>
        <w:color w:val="2B579A"/>
        <w:shd w:val="clear" w:color="auto" w:fill="E6E6E6"/>
      </w:rPr>
      <w:drawing>
        <wp:anchor distT="0" distB="0" distL="114300" distR="114300" simplePos="0" relativeHeight="251658240" behindDoc="0" locked="0" layoutInCell="1" allowOverlap="1" wp14:anchorId="63594CCC" wp14:editId="63A4F762">
          <wp:simplePos x="0" y="0"/>
          <wp:positionH relativeFrom="column">
            <wp:posOffset>6704965</wp:posOffset>
          </wp:positionH>
          <wp:positionV relativeFrom="paragraph">
            <wp:posOffset>-394476</wp:posOffset>
          </wp:positionV>
          <wp:extent cx="1399540" cy="844550"/>
          <wp:effectExtent l="0" t="0" r="0" b="6350"/>
          <wp:wrapThrough wrapText="bothSides">
            <wp:wrapPolygon edited="0">
              <wp:start x="16073" y="0"/>
              <wp:lineTo x="12740" y="4223"/>
              <wp:lineTo x="0" y="8770"/>
              <wp:lineTo x="0" y="21438"/>
              <wp:lineTo x="18033" y="21438"/>
              <wp:lineTo x="18033" y="20788"/>
              <wp:lineTo x="18817" y="19489"/>
              <wp:lineTo x="18817" y="17215"/>
              <wp:lineTo x="17837" y="11368"/>
              <wp:lineTo x="20385" y="10394"/>
              <wp:lineTo x="21365" y="9095"/>
              <wp:lineTo x="21365" y="3898"/>
              <wp:lineTo x="19797" y="0"/>
              <wp:lineTo x="16073" y="0"/>
            </wp:wrapPolygon>
          </wp:wrapThrough>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9540" cy="844550"/>
                  </a:xfrm>
                  <a:prstGeom prst="rect">
                    <a:avLst/>
                  </a:prstGeom>
                </pic:spPr>
              </pic:pic>
            </a:graphicData>
          </a:graphic>
          <wp14:sizeRelH relativeFrom="page">
            <wp14:pctWidth>0</wp14:pctWidth>
          </wp14:sizeRelH>
          <wp14:sizeRelV relativeFrom="page">
            <wp14:pctHeight>0</wp14:pctHeight>
          </wp14:sizeRelV>
        </wp:anchor>
      </w:drawing>
    </w:r>
    <w:r w:rsidR="00EB6815" w:rsidRPr="00EB6815">
      <w:rPr>
        <w:b/>
        <w:bCs/>
      </w:rPr>
      <w:t>Connect SoCal Community Partner Toolkit</w:t>
    </w:r>
    <w:r w:rsidR="00EB6815">
      <w:rPr>
        <w:b/>
        <w:b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2CA9" w14:textId="461108D9" w:rsidR="00F139B8" w:rsidRDefault="00C71A98" w:rsidP="00296844">
    <w:pPr>
      <w:pStyle w:val="Footer"/>
      <w:jc w:val="right"/>
    </w:pPr>
    <w:r>
      <w:rPr>
        <w:noProof/>
        <w:color w:val="2B579A"/>
        <w:shd w:val="clear" w:color="auto" w:fill="E6E6E6"/>
      </w:rPr>
      <w:drawing>
        <wp:anchor distT="0" distB="0" distL="114300" distR="114300" simplePos="0" relativeHeight="251660288" behindDoc="0" locked="0" layoutInCell="1" allowOverlap="1" wp14:anchorId="168D3F42" wp14:editId="0C1B1C13">
          <wp:simplePos x="0" y="0"/>
          <wp:positionH relativeFrom="column">
            <wp:posOffset>6686550</wp:posOffset>
          </wp:positionH>
          <wp:positionV relativeFrom="paragraph">
            <wp:posOffset>-371475</wp:posOffset>
          </wp:positionV>
          <wp:extent cx="1399540" cy="844550"/>
          <wp:effectExtent l="0" t="0" r="0" b="6350"/>
          <wp:wrapThrough wrapText="bothSides">
            <wp:wrapPolygon edited="0">
              <wp:start x="16073" y="0"/>
              <wp:lineTo x="12740" y="4223"/>
              <wp:lineTo x="0" y="8770"/>
              <wp:lineTo x="0" y="21438"/>
              <wp:lineTo x="18033" y="21438"/>
              <wp:lineTo x="18033" y="20788"/>
              <wp:lineTo x="18817" y="19489"/>
              <wp:lineTo x="18817" y="17215"/>
              <wp:lineTo x="17837" y="11368"/>
              <wp:lineTo x="20385" y="10394"/>
              <wp:lineTo x="21365" y="9095"/>
              <wp:lineTo x="21365" y="3898"/>
              <wp:lineTo x="19797" y="0"/>
              <wp:lineTo x="16073" y="0"/>
            </wp:wrapPolygon>
          </wp:wrapThrough>
          <wp:docPr id="1548073543" name="Picture 15480735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9540" cy="8445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B7C30" w14:textId="77777777" w:rsidR="007054D7" w:rsidRDefault="007054D7" w:rsidP="00EB6815">
      <w:r>
        <w:separator/>
      </w:r>
    </w:p>
  </w:footnote>
  <w:footnote w:type="continuationSeparator" w:id="0">
    <w:p w14:paraId="07DF1C1C" w14:textId="77777777" w:rsidR="007054D7" w:rsidRDefault="007054D7" w:rsidP="00EB6815">
      <w:r>
        <w:continuationSeparator/>
      </w:r>
    </w:p>
  </w:footnote>
  <w:footnote w:type="continuationNotice" w:id="1">
    <w:p w14:paraId="3A25F5BD" w14:textId="77777777" w:rsidR="007054D7" w:rsidRDefault="007054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022B" w14:textId="2A1A933A" w:rsidR="003E36C9" w:rsidRPr="00286F78" w:rsidRDefault="0095448E" w:rsidP="003E36C9">
    <w:pPr>
      <w:pStyle w:val="Header"/>
      <w:jc w:val="right"/>
      <w:rPr>
        <w:sz w:val="20"/>
        <w:szCs w:val="20"/>
      </w:rPr>
    </w:pPr>
    <w:r>
      <w:rPr>
        <w:sz w:val="20"/>
        <w:szCs w:val="20"/>
      </w:rPr>
      <w:t>November 1</w:t>
    </w:r>
    <w:r w:rsidR="003E36C9" w:rsidRPr="00286F78">
      <w:rPr>
        <w:sz w:val="20"/>
        <w:szCs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7348B"/>
    <w:multiLevelType w:val="hybridMultilevel"/>
    <w:tmpl w:val="957A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F403B"/>
    <w:multiLevelType w:val="hybridMultilevel"/>
    <w:tmpl w:val="CA9C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36F0E"/>
    <w:multiLevelType w:val="hybridMultilevel"/>
    <w:tmpl w:val="9176E6B4"/>
    <w:lvl w:ilvl="0" w:tplc="307A0210">
      <w:start w:val="1"/>
      <w:numFmt w:val="bullet"/>
      <w:lvlText w:val=""/>
      <w:lvlJc w:val="left"/>
      <w:pPr>
        <w:ind w:left="720" w:hanging="360"/>
      </w:pPr>
      <w:rPr>
        <w:rFonts w:ascii="Symbol" w:hAnsi="Symbol" w:hint="default"/>
      </w:rPr>
    </w:lvl>
    <w:lvl w:ilvl="1" w:tplc="7A241EB6">
      <w:start w:val="1"/>
      <w:numFmt w:val="bullet"/>
      <w:lvlText w:val="o"/>
      <w:lvlJc w:val="left"/>
      <w:pPr>
        <w:ind w:left="1440" w:hanging="360"/>
      </w:pPr>
      <w:rPr>
        <w:rFonts w:ascii="Courier New" w:hAnsi="Courier New" w:hint="default"/>
      </w:rPr>
    </w:lvl>
    <w:lvl w:ilvl="2" w:tplc="96A267C0">
      <w:start w:val="1"/>
      <w:numFmt w:val="bullet"/>
      <w:lvlText w:val=""/>
      <w:lvlJc w:val="left"/>
      <w:pPr>
        <w:ind w:left="2160" w:hanging="360"/>
      </w:pPr>
      <w:rPr>
        <w:rFonts w:ascii="Wingdings" w:hAnsi="Wingdings" w:hint="default"/>
      </w:rPr>
    </w:lvl>
    <w:lvl w:ilvl="3" w:tplc="9D88F0D2">
      <w:start w:val="1"/>
      <w:numFmt w:val="bullet"/>
      <w:lvlText w:val=""/>
      <w:lvlJc w:val="left"/>
      <w:pPr>
        <w:ind w:left="2880" w:hanging="360"/>
      </w:pPr>
      <w:rPr>
        <w:rFonts w:ascii="Symbol" w:hAnsi="Symbol" w:hint="default"/>
      </w:rPr>
    </w:lvl>
    <w:lvl w:ilvl="4" w:tplc="5670A0EE">
      <w:start w:val="1"/>
      <w:numFmt w:val="bullet"/>
      <w:lvlText w:val="o"/>
      <w:lvlJc w:val="left"/>
      <w:pPr>
        <w:ind w:left="3600" w:hanging="360"/>
      </w:pPr>
      <w:rPr>
        <w:rFonts w:ascii="Courier New" w:hAnsi="Courier New" w:hint="default"/>
      </w:rPr>
    </w:lvl>
    <w:lvl w:ilvl="5" w:tplc="710E8468">
      <w:start w:val="1"/>
      <w:numFmt w:val="bullet"/>
      <w:lvlText w:val=""/>
      <w:lvlJc w:val="left"/>
      <w:pPr>
        <w:ind w:left="4320" w:hanging="360"/>
      </w:pPr>
      <w:rPr>
        <w:rFonts w:ascii="Wingdings" w:hAnsi="Wingdings" w:hint="default"/>
      </w:rPr>
    </w:lvl>
    <w:lvl w:ilvl="6" w:tplc="0ACC90DA">
      <w:start w:val="1"/>
      <w:numFmt w:val="bullet"/>
      <w:lvlText w:val=""/>
      <w:lvlJc w:val="left"/>
      <w:pPr>
        <w:ind w:left="5040" w:hanging="360"/>
      </w:pPr>
      <w:rPr>
        <w:rFonts w:ascii="Symbol" w:hAnsi="Symbol" w:hint="default"/>
      </w:rPr>
    </w:lvl>
    <w:lvl w:ilvl="7" w:tplc="6EA08314">
      <w:start w:val="1"/>
      <w:numFmt w:val="bullet"/>
      <w:lvlText w:val="o"/>
      <w:lvlJc w:val="left"/>
      <w:pPr>
        <w:ind w:left="5760" w:hanging="360"/>
      </w:pPr>
      <w:rPr>
        <w:rFonts w:ascii="Courier New" w:hAnsi="Courier New" w:hint="default"/>
      </w:rPr>
    </w:lvl>
    <w:lvl w:ilvl="8" w:tplc="0C7E8470">
      <w:start w:val="1"/>
      <w:numFmt w:val="bullet"/>
      <w:lvlText w:val=""/>
      <w:lvlJc w:val="left"/>
      <w:pPr>
        <w:ind w:left="6480" w:hanging="360"/>
      </w:pPr>
      <w:rPr>
        <w:rFonts w:ascii="Wingdings" w:hAnsi="Wingdings" w:hint="default"/>
      </w:rPr>
    </w:lvl>
  </w:abstractNum>
  <w:abstractNum w:abstractNumId="3" w15:restartNumberingAfterBreak="0">
    <w:nsid w:val="325138BB"/>
    <w:multiLevelType w:val="hybridMultilevel"/>
    <w:tmpl w:val="68166F44"/>
    <w:lvl w:ilvl="0" w:tplc="1A58271E">
      <w:start w:val="1"/>
      <w:numFmt w:val="bullet"/>
      <w:lvlText w:val=""/>
      <w:lvlJc w:val="left"/>
      <w:pPr>
        <w:ind w:left="720" w:hanging="360"/>
      </w:pPr>
      <w:rPr>
        <w:rFonts w:ascii="Symbol" w:hAnsi="Symbol" w:hint="default"/>
      </w:rPr>
    </w:lvl>
    <w:lvl w:ilvl="1" w:tplc="1682CD52">
      <w:start w:val="1"/>
      <w:numFmt w:val="bullet"/>
      <w:lvlText w:val="o"/>
      <w:lvlJc w:val="left"/>
      <w:pPr>
        <w:ind w:left="1440" w:hanging="360"/>
      </w:pPr>
      <w:rPr>
        <w:rFonts w:ascii="Courier New" w:hAnsi="Courier New" w:hint="default"/>
      </w:rPr>
    </w:lvl>
    <w:lvl w:ilvl="2" w:tplc="65BC3568">
      <w:start w:val="1"/>
      <w:numFmt w:val="bullet"/>
      <w:lvlText w:val=""/>
      <w:lvlJc w:val="left"/>
      <w:pPr>
        <w:ind w:left="2160" w:hanging="360"/>
      </w:pPr>
      <w:rPr>
        <w:rFonts w:ascii="Wingdings" w:hAnsi="Wingdings" w:hint="default"/>
      </w:rPr>
    </w:lvl>
    <w:lvl w:ilvl="3" w:tplc="48CC4714">
      <w:start w:val="1"/>
      <w:numFmt w:val="bullet"/>
      <w:lvlText w:val=""/>
      <w:lvlJc w:val="left"/>
      <w:pPr>
        <w:ind w:left="2880" w:hanging="360"/>
      </w:pPr>
      <w:rPr>
        <w:rFonts w:ascii="Symbol" w:hAnsi="Symbol" w:hint="default"/>
      </w:rPr>
    </w:lvl>
    <w:lvl w:ilvl="4" w:tplc="604E1236">
      <w:start w:val="1"/>
      <w:numFmt w:val="bullet"/>
      <w:lvlText w:val="o"/>
      <w:lvlJc w:val="left"/>
      <w:pPr>
        <w:ind w:left="3600" w:hanging="360"/>
      </w:pPr>
      <w:rPr>
        <w:rFonts w:ascii="Courier New" w:hAnsi="Courier New" w:hint="default"/>
      </w:rPr>
    </w:lvl>
    <w:lvl w:ilvl="5" w:tplc="0C5458A0">
      <w:start w:val="1"/>
      <w:numFmt w:val="bullet"/>
      <w:lvlText w:val=""/>
      <w:lvlJc w:val="left"/>
      <w:pPr>
        <w:ind w:left="4320" w:hanging="360"/>
      </w:pPr>
      <w:rPr>
        <w:rFonts w:ascii="Wingdings" w:hAnsi="Wingdings" w:hint="default"/>
      </w:rPr>
    </w:lvl>
    <w:lvl w:ilvl="6" w:tplc="493E52A4">
      <w:start w:val="1"/>
      <w:numFmt w:val="bullet"/>
      <w:lvlText w:val=""/>
      <w:lvlJc w:val="left"/>
      <w:pPr>
        <w:ind w:left="5040" w:hanging="360"/>
      </w:pPr>
      <w:rPr>
        <w:rFonts w:ascii="Symbol" w:hAnsi="Symbol" w:hint="default"/>
      </w:rPr>
    </w:lvl>
    <w:lvl w:ilvl="7" w:tplc="AC8AC53E">
      <w:start w:val="1"/>
      <w:numFmt w:val="bullet"/>
      <w:lvlText w:val="o"/>
      <w:lvlJc w:val="left"/>
      <w:pPr>
        <w:ind w:left="5760" w:hanging="360"/>
      </w:pPr>
      <w:rPr>
        <w:rFonts w:ascii="Courier New" w:hAnsi="Courier New" w:hint="default"/>
      </w:rPr>
    </w:lvl>
    <w:lvl w:ilvl="8" w:tplc="82AA142C">
      <w:start w:val="1"/>
      <w:numFmt w:val="bullet"/>
      <w:lvlText w:val=""/>
      <w:lvlJc w:val="left"/>
      <w:pPr>
        <w:ind w:left="6480" w:hanging="360"/>
      </w:pPr>
      <w:rPr>
        <w:rFonts w:ascii="Wingdings" w:hAnsi="Wingdings" w:hint="default"/>
      </w:rPr>
    </w:lvl>
  </w:abstractNum>
  <w:abstractNum w:abstractNumId="4" w15:restartNumberingAfterBreak="0">
    <w:nsid w:val="42A155D9"/>
    <w:multiLevelType w:val="multilevel"/>
    <w:tmpl w:val="529C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717831"/>
    <w:multiLevelType w:val="hybridMultilevel"/>
    <w:tmpl w:val="96549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B6F07"/>
    <w:multiLevelType w:val="hybridMultilevel"/>
    <w:tmpl w:val="41F4A7BC"/>
    <w:lvl w:ilvl="0" w:tplc="53A8C90A">
      <w:start w:val="1"/>
      <w:numFmt w:val="bullet"/>
      <w:lvlText w:val=""/>
      <w:lvlJc w:val="left"/>
      <w:pPr>
        <w:ind w:left="720" w:hanging="360"/>
      </w:pPr>
      <w:rPr>
        <w:rFonts w:ascii="Symbol" w:hAnsi="Symbol" w:hint="default"/>
      </w:rPr>
    </w:lvl>
    <w:lvl w:ilvl="1" w:tplc="33500B90">
      <w:start w:val="1"/>
      <w:numFmt w:val="bullet"/>
      <w:lvlText w:val="o"/>
      <w:lvlJc w:val="left"/>
      <w:pPr>
        <w:ind w:left="1440" w:hanging="360"/>
      </w:pPr>
      <w:rPr>
        <w:rFonts w:ascii="Courier New" w:hAnsi="Courier New" w:hint="default"/>
      </w:rPr>
    </w:lvl>
    <w:lvl w:ilvl="2" w:tplc="047C79BE">
      <w:start w:val="1"/>
      <w:numFmt w:val="bullet"/>
      <w:lvlText w:val=""/>
      <w:lvlJc w:val="left"/>
      <w:pPr>
        <w:ind w:left="2160" w:hanging="360"/>
      </w:pPr>
      <w:rPr>
        <w:rFonts w:ascii="Wingdings" w:hAnsi="Wingdings" w:hint="default"/>
      </w:rPr>
    </w:lvl>
    <w:lvl w:ilvl="3" w:tplc="E10AF182">
      <w:start w:val="1"/>
      <w:numFmt w:val="bullet"/>
      <w:lvlText w:val=""/>
      <w:lvlJc w:val="left"/>
      <w:pPr>
        <w:ind w:left="2880" w:hanging="360"/>
      </w:pPr>
      <w:rPr>
        <w:rFonts w:ascii="Symbol" w:hAnsi="Symbol" w:hint="default"/>
      </w:rPr>
    </w:lvl>
    <w:lvl w:ilvl="4" w:tplc="C5C006E2">
      <w:start w:val="1"/>
      <w:numFmt w:val="bullet"/>
      <w:lvlText w:val="o"/>
      <w:lvlJc w:val="left"/>
      <w:pPr>
        <w:ind w:left="3600" w:hanging="360"/>
      </w:pPr>
      <w:rPr>
        <w:rFonts w:ascii="Courier New" w:hAnsi="Courier New" w:hint="default"/>
      </w:rPr>
    </w:lvl>
    <w:lvl w:ilvl="5" w:tplc="7910E3E8">
      <w:start w:val="1"/>
      <w:numFmt w:val="bullet"/>
      <w:lvlText w:val=""/>
      <w:lvlJc w:val="left"/>
      <w:pPr>
        <w:ind w:left="4320" w:hanging="360"/>
      </w:pPr>
      <w:rPr>
        <w:rFonts w:ascii="Wingdings" w:hAnsi="Wingdings" w:hint="default"/>
      </w:rPr>
    </w:lvl>
    <w:lvl w:ilvl="6" w:tplc="CC0A110A">
      <w:start w:val="1"/>
      <w:numFmt w:val="bullet"/>
      <w:lvlText w:val=""/>
      <w:lvlJc w:val="left"/>
      <w:pPr>
        <w:ind w:left="5040" w:hanging="360"/>
      </w:pPr>
      <w:rPr>
        <w:rFonts w:ascii="Symbol" w:hAnsi="Symbol" w:hint="default"/>
      </w:rPr>
    </w:lvl>
    <w:lvl w:ilvl="7" w:tplc="2506BDBA">
      <w:start w:val="1"/>
      <w:numFmt w:val="bullet"/>
      <w:lvlText w:val="o"/>
      <w:lvlJc w:val="left"/>
      <w:pPr>
        <w:ind w:left="5760" w:hanging="360"/>
      </w:pPr>
      <w:rPr>
        <w:rFonts w:ascii="Courier New" w:hAnsi="Courier New" w:hint="default"/>
      </w:rPr>
    </w:lvl>
    <w:lvl w:ilvl="8" w:tplc="2488CC12">
      <w:start w:val="1"/>
      <w:numFmt w:val="bullet"/>
      <w:lvlText w:val=""/>
      <w:lvlJc w:val="left"/>
      <w:pPr>
        <w:ind w:left="6480" w:hanging="360"/>
      </w:pPr>
      <w:rPr>
        <w:rFonts w:ascii="Wingdings" w:hAnsi="Wingdings" w:hint="default"/>
      </w:rPr>
    </w:lvl>
  </w:abstractNum>
  <w:abstractNum w:abstractNumId="7" w15:restartNumberingAfterBreak="0">
    <w:nsid w:val="7D233BE1"/>
    <w:multiLevelType w:val="hybridMultilevel"/>
    <w:tmpl w:val="657A94F0"/>
    <w:lvl w:ilvl="0" w:tplc="2C900F02">
      <w:start w:val="1"/>
      <w:numFmt w:val="bullet"/>
      <w:lvlText w:val=""/>
      <w:lvlJc w:val="left"/>
      <w:pPr>
        <w:ind w:left="720" w:hanging="360"/>
      </w:pPr>
      <w:rPr>
        <w:rFonts w:ascii="Symbol" w:hAnsi="Symbol" w:hint="default"/>
      </w:rPr>
    </w:lvl>
    <w:lvl w:ilvl="1" w:tplc="2DB4A7BE">
      <w:start w:val="1"/>
      <w:numFmt w:val="bullet"/>
      <w:lvlText w:val="o"/>
      <w:lvlJc w:val="left"/>
      <w:pPr>
        <w:ind w:left="1440" w:hanging="360"/>
      </w:pPr>
      <w:rPr>
        <w:rFonts w:ascii="Courier New" w:hAnsi="Courier New" w:hint="default"/>
      </w:rPr>
    </w:lvl>
    <w:lvl w:ilvl="2" w:tplc="B76E8F74">
      <w:start w:val="1"/>
      <w:numFmt w:val="bullet"/>
      <w:lvlText w:val=""/>
      <w:lvlJc w:val="left"/>
      <w:pPr>
        <w:ind w:left="2160" w:hanging="360"/>
      </w:pPr>
      <w:rPr>
        <w:rFonts w:ascii="Wingdings" w:hAnsi="Wingdings" w:hint="default"/>
      </w:rPr>
    </w:lvl>
    <w:lvl w:ilvl="3" w:tplc="E83E5572">
      <w:start w:val="1"/>
      <w:numFmt w:val="bullet"/>
      <w:lvlText w:val=""/>
      <w:lvlJc w:val="left"/>
      <w:pPr>
        <w:ind w:left="2880" w:hanging="360"/>
      </w:pPr>
      <w:rPr>
        <w:rFonts w:ascii="Symbol" w:hAnsi="Symbol" w:hint="default"/>
      </w:rPr>
    </w:lvl>
    <w:lvl w:ilvl="4" w:tplc="91E81BBC">
      <w:start w:val="1"/>
      <w:numFmt w:val="bullet"/>
      <w:lvlText w:val="o"/>
      <w:lvlJc w:val="left"/>
      <w:pPr>
        <w:ind w:left="3600" w:hanging="360"/>
      </w:pPr>
      <w:rPr>
        <w:rFonts w:ascii="Courier New" w:hAnsi="Courier New" w:hint="default"/>
      </w:rPr>
    </w:lvl>
    <w:lvl w:ilvl="5" w:tplc="6D18D2F6">
      <w:start w:val="1"/>
      <w:numFmt w:val="bullet"/>
      <w:lvlText w:val=""/>
      <w:lvlJc w:val="left"/>
      <w:pPr>
        <w:ind w:left="4320" w:hanging="360"/>
      </w:pPr>
      <w:rPr>
        <w:rFonts w:ascii="Wingdings" w:hAnsi="Wingdings" w:hint="default"/>
      </w:rPr>
    </w:lvl>
    <w:lvl w:ilvl="6" w:tplc="C6C03BEA">
      <w:start w:val="1"/>
      <w:numFmt w:val="bullet"/>
      <w:lvlText w:val=""/>
      <w:lvlJc w:val="left"/>
      <w:pPr>
        <w:ind w:left="5040" w:hanging="360"/>
      </w:pPr>
      <w:rPr>
        <w:rFonts w:ascii="Symbol" w:hAnsi="Symbol" w:hint="default"/>
      </w:rPr>
    </w:lvl>
    <w:lvl w:ilvl="7" w:tplc="DCC2BBDE">
      <w:start w:val="1"/>
      <w:numFmt w:val="bullet"/>
      <w:lvlText w:val="o"/>
      <w:lvlJc w:val="left"/>
      <w:pPr>
        <w:ind w:left="5760" w:hanging="360"/>
      </w:pPr>
      <w:rPr>
        <w:rFonts w:ascii="Courier New" w:hAnsi="Courier New" w:hint="default"/>
      </w:rPr>
    </w:lvl>
    <w:lvl w:ilvl="8" w:tplc="BBE01C78">
      <w:start w:val="1"/>
      <w:numFmt w:val="bullet"/>
      <w:lvlText w:val=""/>
      <w:lvlJc w:val="left"/>
      <w:pPr>
        <w:ind w:left="6480" w:hanging="360"/>
      </w:pPr>
      <w:rPr>
        <w:rFonts w:ascii="Wingdings" w:hAnsi="Wingdings" w:hint="default"/>
      </w:rPr>
    </w:lvl>
  </w:abstractNum>
  <w:num w:numId="1" w16cid:durableId="1066297387">
    <w:abstractNumId w:val="3"/>
  </w:num>
  <w:num w:numId="2" w16cid:durableId="595940801">
    <w:abstractNumId w:val="6"/>
  </w:num>
  <w:num w:numId="3" w16cid:durableId="1404256666">
    <w:abstractNumId w:val="7"/>
  </w:num>
  <w:num w:numId="4" w16cid:durableId="1968272570">
    <w:abstractNumId w:val="2"/>
  </w:num>
  <w:num w:numId="5" w16cid:durableId="1578201020">
    <w:abstractNumId w:val="4"/>
  </w:num>
  <w:num w:numId="6" w16cid:durableId="352197618">
    <w:abstractNumId w:val="5"/>
  </w:num>
  <w:num w:numId="7" w16cid:durableId="2119371920">
    <w:abstractNumId w:val="0"/>
  </w:num>
  <w:num w:numId="8" w16cid:durableId="190188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wNzO2MDA0MjE0tTRW0lEKTi0uzszPAykwqgUANDBazCwAAAA="/>
  </w:docVars>
  <w:rsids>
    <w:rsidRoot w:val="0026688B"/>
    <w:rsid w:val="00002811"/>
    <w:rsid w:val="00004894"/>
    <w:rsid w:val="000213DD"/>
    <w:rsid w:val="00021B3B"/>
    <w:rsid w:val="00026226"/>
    <w:rsid w:val="00030184"/>
    <w:rsid w:val="000321CE"/>
    <w:rsid w:val="00034585"/>
    <w:rsid w:val="00047588"/>
    <w:rsid w:val="00047C00"/>
    <w:rsid w:val="00063A05"/>
    <w:rsid w:val="00067CE6"/>
    <w:rsid w:val="00077140"/>
    <w:rsid w:val="00084350"/>
    <w:rsid w:val="000A1579"/>
    <w:rsid w:val="000A2E5E"/>
    <w:rsid w:val="000A7566"/>
    <w:rsid w:val="000B21AB"/>
    <w:rsid w:val="000B40D1"/>
    <w:rsid w:val="000B5001"/>
    <w:rsid w:val="000C4BE0"/>
    <w:rsid w:val="000C505F"/>
    <w:rsid w:val="000D1EA9"/>
    <w:rsid w:val="000D26DC"/>
    <w:rsid w:val="000E12A0"/>
    <w:rsid w:val="000E5B65"/>
    <w:rsid w:val="000F2FFB"/>
    <w:rsid w:val="000F4C3D"/>
    <w:rsid w:val="000F62F8"/>
    <w:rsid w:val="00116737"/>
    <w:rsid w:val="00126657"/>
    <w:rsid w:val="001377E7"/>
    <w:rsid w:val="00140CBA"/>
    <w:rsid w:val="0014652F"/>
    <w:rsid w:val="0014740C"/>
    <w:rsid w:val="001512C9"/>
    <w:rsid w:val="00154FC2"/>
    <w:rsid w:val="001624C1"/>
    <w:rsid w:val="00162ECF"/>
    <w:rsid w:val="00183C1B"/>
    <w:rsid w:val="00186690"/>
    <w:rsid w:val="001912E3"/>
    <w:rsid w:val="001A72CE"/>
    <w:rsid w:val="001B0F0B"/>
    <w:rsid w:val="001B12A2"/>
    <w:rsid w:val="001B1BB3"/>
    <w:rsid w:val="001C01A2"/>
    <w:rsid w:val="001D127E"/>
    <w:rsid w:val="001D1353"/>
    <w:rsid w:val="001D5408"/>
    <w:rsid w:val="001F18BB"/>
    <w:rsid w:val="00203299"/>
    <w:rsid w:val="002103B7"/>
    <w:rsid w:val="00217B36"/>
    <w:rsid w:val="00220CB8"/>
    <w:rsid w:val="00223E50"/>
    <w:rsid w:val="002251D3"/>
    <w:rsid w:val="00230874"/>
    <w:rsid w:val="0023535E"/>
    <w:rsid w:val="00240D92"/>
    <w:rsid w:val="00247FE8"/>
    <w:rsid w:val="002510FC"/>
    <w:rsid w:val="00251F42"/>
    <w:rsid w:val="00256D54"/>
    <w:rsid w:val="00264C13"/>
    <w:rsid w:val="0026688B"/>
    <w:rsid w:val="00267824"/>
    <w:rsid w:val="0027196B"/>
    <w:rsid w:val="002738E1"/>
    <w:rsid w:val="00275E05"/>
    <w:rsid w:val="002762D4"/>
    <w:rsid w:val="002775D1"/>
    <w:rsid w:val="00286894"/>
    <w:rsid w:val="00286F78"/>
    <w:rsid w:val="002906E8"/>
    <w:rsid w:val="00291A3D"/>
    <w:rsid w:val="00292214"/>
    <w:rsid w:val="00296844"/>
    <w:rsid w:val="00297439"/>
    <w:rsid w:val="002A325C"/>
    <w:rsid w:val="002A3D65"/>
    <w:rsid w:val="002B0BAC"/>
    <w:rsid w:val="002B5EE0"/>
    <w:rsid w:val="002C0AA8"/>
    <w:rsid w:val="002C376F"/>
    <w:rsid w:val="002C7EA7"/>
    <w:rsid w:val="002D18D5"/>
    <w:rsid w:val="002E22B4"/>
    <w:rsid w:val="002E5759"/>
    <w:rsid w:val="002F2BD1"/>
    <w:rsid w:val="002F43D4"/>
    <w:rsid w:val="00301077"/>
    <w:rsid w:val="003030E9"/>
    <w:rsid w:val="00310E64"/>
    <w:rsid w:val="0032698A"/>
    <w:rsid w:val="003346C1"/>
    <w:rsid w:val="003463FA"/>
    <w:rsid w:val="00353367"/>
    <w:rsid w:val="00357707"/>
    <w:rsid w:val="00360F2F"/>
    <w:rsid w:val="00361892"/>
    <w:rsid w:val="003834F6"/>
    <w:rsid w:val="003A1C65"/>
    <w:rsid w:val="003C1AE9"/>
    <w:rsid w:val="003C27A9"/>
    <w:rsid w:val="003D2558"/>
    <w:rsid w:val="003D3945"/>
    <w:rsid w:val="003E36C9"/>
    <w:rsid w:val="003E6C5E"/>
    <w:rsid w:val="003F0FF2"/>
    <w:rsid w:val="003F46CA"/>
    <w:rsid w:val="003F5101"/>
    <w:rsid w:val="003F5C0B"/>
    <w:rsid w:val="003F7BC5"/>
    <w:rsid w:val="003F7E1D"/>
    <w:rsid w:val="004002A9"/>
    <w:rsid w:val="00402B96"/>
    <w:rsid w:val="004045F7"/>
    <w:rsid w:val="00413648"/>
    <w:rsid w:val="00414097"/>
    <w:rsid w:val="0041661C"/>
    <w:rsid w:val="004226DE"/>
    <w:rsid w:val="0042427A"/>
    <w:rsid w:val="00427FFE"/>
    <w:rsid w:val="00435B77"/>
    <w:rsid w:val="00437E56"/>
    <w:rsid w:val="00443E8C"/>
    <w:rsid w:val="004615B8"/>
    <w:rsid w:val="0046195E"/>
    <w:rsid w:val="00467EA8"/>
    <w:rsid w:val="004953E2"/>
    <w:rsid w:val="00497AE6"/>
    <w:rsid w:val="004A325B"/>
    <w:rsid w:val="004A40A6"/>
    <w:rsid w:val="004B3F3D"/>
    <w:rsid w:val="004B59FA"/>
    <w:rsid w:val="004B5FD8"/>
    <w:rsid w:val="004B6230"/>
    <w:rsid w:val="004B7B3B"/>
    <w:rsid w:val="004C02B5"/>
    <w:rsid w:val="004C25A8"/>
    <w:rsid w:val="004C4E39"/>
    <w:rsid w:val="004D414E"/>
    <w:rsid w:val="004D58EC"/>
    <w:rsid w:val="004D61A5"/>
    <w:rsid w:val="004D7845"/>
    <w:rsid w:val="004D7C3C"/>
    <w:rsid w:val="004E044D"/>
    <w:rsid w:val="004E4AEE"/>
    <w:rsid w:val="004E5A3A"/>
    <w:rsid w:val="004E723A"/>
    <w:rsid w:val="004F49E3"/>
    <w:rsid w:val="004F5B16"/>
    <w:rsid w:val="005026CE"/>
    <w:rsid w:val="00510D94"/>
    <w:rsid w:val="00511EAD"/>
    <w:rsid w:val="00512106"/>
    <w:rsid w:val="005132F8"/>
    <w:rsid w:val="00516440"/>
    <w:rsid w:val="00520735"/>
    <w:rsid w:val="005221A6"/>
    <w:rsid w:val="005236FA"/>
    <w:rsid w:val="0053418F"/>
    <w:rsid w:val="00541488"/>
    <w:rsid w:val="005457DB"/>
    <w:rsid w:val="0054587C"/>
    <w:rsid w:val="005472B8"/>
    <w:rsid w:val="005522CB"/>
    <w:rsid w:val="005535BA"/>
    <w:rsid w:val="0055450C"/>
    <w:rsid w:val="00555A0C"/>
    <w:rsid w:val="00564994"/>
    <w:rsid w:val="005674D6"/>
    <w:rsid w:val="00581479"/>
    <w:rsid w:val="00591B87"/>
    <w:rsid w:val="00592F5D"/>
    <w:rsid w:val="005A055C"/>
    <w:rsid w:val="005A2E7C"/>
    <w:rsid w:val="005B2A75"/>
    <w:rsid w:val="005C6393"/>
    <w:rsid w:val="005D08C4"/>
    <w:rsid w:val="005D43E0"/>
    <w:rsid w:val="005D5F05"/>
    <w:rsid w:val="005E0D62"/>
    <w:rsid w:val="005E3881"/>
    <w:rsid w:val="005E795A"/>
    <w:rsid w:val="005F0979"/>
    <w:rsid w:val="005F2983"/>
    <w:rsid w:val="005F299A"/>
    <w:rsid w:val="005F6F43"/>
    <w:rsid w:val="00604CFE"/>
    <w:rsid w:val="00611278"/>
    <w:rsid w:val="00612945"/>
    <w:rsid w:val="00613D87"/>
    <w:rsid w:val="00621CA5"/>
    <w:rsid w:val="00622277"/>
    <w:rsid w:val="006227A8"/>
    <w:rsid w:val="006303AD"/>
    <w:rsid w:val="00640598"/>
    <w:rsid w:val="00641F99"/>
    <w:rsid w:val="00641FFB"/>
    <w:rsid w:val="00644519"/>
    <w:rsid w:val="006468F4"/>
    <w:rsid w:val="006470BE"/>
    <w:rsid w:val="00650122"/>
    <w:rsid w:val="00650688"/>
    <w:rsid w:val="0065453B"/>
    <w:rsid w:val="00660EAD"/>
    <w:rsid w:val="00665FC2"/>
    <w:rsid w:val="0067080D"/>
    <w:rsid w:val="00672FB7"/>
    <w:rsid w:val="00686701"/>
    <w:rsid w:val="00696E3E"/>
    <w:rsid w:val="006A0FE8"/>
    <w:rsid w:val="006A4A72"/>
    <w:rsid w:val="006A708F"/>
    <w:rsid w:val="006B5490"/>
    <w:rsid w:val="006C204B"/>
    <w:rsid w:val="006C3F61"/>
    <w:rsid w:val="006D0D88"/>
    <w:rsid w:val="006D7B26"/>
    <w:rsid w:val="006E38E8"/>
    <w:rsid w:val="006F49B7"/>
    <w:rsid w:val="007050BC"/>
    <w:rsid w:val="007054D7"/>
    <w:rsid w:val="00711907"/>
    <w:rsid w:val="00712AE4"/>
    <w:rsid w:val="00713D0F"/>
    <w:rsid w:val="007163CA"/>
    <w:rsid w:val="007206CA"/>
    <w:rsid w:val="00720EA1"/>
    <w:rsid w:val="00723CE9"/>
    <w:rsid w:val="00724633"/>
    <w:rsid w:val="007261C3"/>
    <w:rsid w:val="00733D0A"/>
    <w:rsid w:val="00733EBE"/>
    <w:rsid w:val="00735983"/>
    <w:rsid w:val="007374DC"/>
    <w:rsid w:val="007473EF"/>
    <w:rsid w:val="007532B9"/>
    <w:rsid w:val="007556A9"/>
    <w:rsid w:val="00755C56"/>
    <w:rsid w:val="0076097C"/>
    <w:rsid w:val="00767E04"/>
    <w:rsid w:val="00771E97"/>
    <w:rsid w:val="0077270C"/>
    <w:rsid w:val="0077704E"/>
    <w:rsid w:val="007807B1"/>
    <w:rsid w:val="00783633"/>
    <w:rsid w:val="00785A0D"/>
    <w:rsid w:val="00791591"/>
    <w:rsid w:val="00792963"/>
    <w:rsid w:val="007944B4"/>
    <w:rsid w:val="00797583"/>
    <w:rsid w:val="007A3237"/>
    <w:rsid w:val="007A5E06"/>
    <w:rsid w:val="007A7E74"/>
    <w:rsid w:val="007D1D35"/>
    <w:rsid w:val="007E2590"/>
    <w:rsid w:val="007E3950"/>
    <w:rsid w:val="007E5EA6"/>
    <w:rsid w:val="007F05C3"/>
    <w:rsid w:val="007F5592"/>
    <w:rsid w:val="007F5FFD"/>
    <w:rsid w:val="00800C95"/>
    <w:rsid w:val="00804624"/>
    <w:rsid w:val="0080612F"/>
    <w:rsid w:val="00814B78"/>
    <w:rsid w:val="008204DC"/>
    <w:rsid w:val="00823BD3"/>
    <w:rsid w:val="00824A1E"/>
    <w:rsid w:val="00833487"/>
    <w:rsid w:val="00834587"/>
    <w:rsid w:val="00845F96"/>
    <w:rsid w:val="0085556F"/>
    <w:rsid w:val="008609CD"/>
    <w:rsid w:val="00872E01"/>
    <w:rsid w:val="00880299"/>
    <w:rsid w:val="00880EC5"/>
    <w:rsid w:val="00882B5E"/>
    <w:rsid w:val="008836F5"/>
    <w:rsid w:val="00883AD1"/>
    <w:rsid w:val="008868D8"/>
    <w:rsid w:val="00892488"/>
    <w:rsid w:val="00894FEF"/>
    <w:rsid w:val="008A0861"/>
    <w:rsid w:val="008A7D1F"/>
    <w:rsid w:val="008C243F"/>
    <w:rsid w:val="008C312F"/>
    <w:rsid w:val="008C73E8"/>
    <w:rsid w:val="008C7E88"/>
    <w:rsid w:val="008D3666"/>
    <w:rsid w:val="008E1E53"/>
    <w:rsid w:val="008E22B1"/>
    <w:rsid w:val="008F6CF2"/>
    <w:rsid w:val="00900089"/>
    <w:rsid w:val="00902567"/>
    <w:rsid w:val="0090527B"/>
    <w:rsid w:val="0090589D"/>
    <w:rsid w:val="009101FD"/>
    <w:rsid w:val="00915001"/>
    <w:rsid w:val="0091558A"/>
    <w:rsid w:val="00920034"/>
    <w:rsid w:val="00922CC1"/>
    <w:rsid w:val="00923A5C"/>
    <w:rsid w:val="00926DA3"/>
    <w:rsid w:val="00927657"/>
    <w:rsid w:val="00935CBA"/>
    <w:rsid w:val="0093606C"/>
    <w:rsid w:val="0094004F"/>
    <w:rsid w:val="009411D6"/>
    <w:rsid w:val="00947776"/>
    <w:rsid w:val="00952997"/>
    <w:rsid w:val="00952F19"/>
    <w:rsid w:val="0095448E"/>
    <w:rsid w:val="00954716"/>
    <w:rsid w:val="009559F8"/>
    <w:rsid w:val="00957476"/>
    <w:rsid w:val="00961F8E"/>
    <w:rsid w:val="0096469A"/>
    <w:rsid w:val="0096476A"/>
    <w:rsid w:val="00965260"/>
    <w:rsid w:val="009712CE"/>
    <w:rsid w:val="00972A56"/>
    <w:rsid w:val="0097536C"/>
    <w:rsid w:val="00975699"/>
    <w:rsid w:val="00975EB7"/>
    <w:rsid w:val="009776BB"/>
    <w:rsid w:val="009836E2"/>
    <w:rsid w:val="00995A81"/>
    <w:rsid w:val="00996145"/>
    <w:rsid w:val="009A1088"/>
    <w:rsid w:val="009A1ACE"/>
    <w:rsid w:val="009B2896"/>
    <w:rsid w:val="009B5029"/>
    <w:rsid w:val="009C47BC"/>
    <w:rsid w:val="009D46D8"/>
    <w:rsid w:val="009E1A3E"/>
    <w:rsid w:val="009E1A79"/>
    <w:rsid w:val="009E2485"/>
    <w:rsid w:val="009E2F93"/>
    <w:rsid w:val="009E5557"/>
    <w:rsid w:val="009E6779"/>
    <w:rsid w:val="009E7562"/>
    <w:rsid w:val="009F40D1"/>
    <w:rsid w:val="00A033EC"/>
    <w:rsid w:val="00A10192"/>
    <w:rsid w:val="00A11336"/>
    <w:rsid w:val="00A1720E"/>
    <w:rsid w:val="00A17EE7"/>
    <w:rsid w:val="00A3186D"/>
    <w:rsid w:val="00A33144"/>
    <w:rsid w:val="00A46C0D"/>
    <w:rsid w:val="00A522A9"/>
    <w:rsid w:val="00A52A34"/>
    <w:rsid w:val="00A52CA6"/>
    <w:rsid w:val="00A53AE2"/>
    <w:rsid w:val="00A554AD"/>
    <w:rsid w:val="00A57470"/>
    <w:rsid w:val="00A628B1"/>
    <w:rsid w:val="00A63771"/>
    <w:rsid w:val="00A645D1"/>
    <w:rsid w:val="00A655EB"/>
    <w:rsid w:val="00A6589E"/>
    <w:rsid w:val="00A67B31"/>
    <w:rsid w:val="00A70D43"/>
    <w:rsid w:val="00A80638"/>
    <w:rsid w:val="00A80F01"/>
    <w:rsid w:val="00A8335C"/>
    <w:rsid w:val="00A91A73"/>
    <w:rsid w:val="00A96774"/>
    <w:rsid w:val="00AA00AA"/>
    <w:rsid w:val="00AA214C"/>
    <w:rsid w:val="00AA43FB"/>
    <w:rsid w:val="00AA5191"/>
    <w:rsid w:val="00AB0083"/>
    <w:rsid w:val="00AB4948"/>
    <w:rsid w:val="00AB49D3"/>
    <w:rsid w:val="00AB49E1"/>
    <w:rsid w:val="00AB6C2C"/>
    <w:rsid w:val="00AC4CBB"/>
    <w:rsid w:val="00AD40D5"/>
    <w:rsid w:val="00AE2846"/>
    <w:rsid w:val="00AE312C"/>
    <w:rsid w:val="00AE6E76"/>
    <w:rsid w:val="00AE7BB8"/>
    <w:rsid w:val="00AF3CA8"/>
    <w:rsid w:val="00B03C52"/>
    <w:rsid w:val="00B1151E"/>
    <w:rsid w:val="00B17176"/>
    <w:rsid w:val="00B205F1"/>
    <w:rsid w:val="00B20C2E"/>
    <w:rsid w:val="00B25B10"/>
    <w:rsid w:val="00B30DC5"/>
    <w:rsid w:val="00B33271"/>
    <w:rsid w:val="00B33E78"/>
    <w:rsid w:val="00B3578E"/>
    <w:rsid w:val="00B3779C"/>
    <w:rsid w:val="00B4315F"/>
    <w:rsid w:val="00B43E42"/>
    <w:rsid w:val="00B44A43"/>
    <w:rsid w:val="00B709BC"/>
    <w:rsid w:val="00B70C21"/>
    <w:rsid w:val="00B70C99"/>
    <w:rsid w:val="00B71065"/>
    <w:rsid w:val="00B81BBD"/>
    <w:rsid w:val="00B81F21"/>
    <w:rsid w:val="00B855EF"/>
    <w:rsid w:val="00B87FD7"/>
    <w:rsid w:val="00B96ADA"/>
    <w:rsid w:val="00BA2187"/>
    <w:rsid w:val="00BA47A3"/>
    <w:rsid w:val="00BB1B4B"/>
    <w:rsid w:val="00BC42B1"/>
    <w:rsid w:val="00BD4AC1"/>
    <w:rsid w:val="00BD5A7B"/>
    <w:rsid w:val="00BE095A"/>
    <w:rsid w:val="00BE691B"/>
    <w:rsid w:val="00BE719F"/>
    <w:rsid w:val="00BF3E9B"/>
    <w:rsid w:val="00BF664F"/>
    <w:rsid w:val="00C030D8"/>
    <w:rsid w:val="00C038B3"/>
    <w:rsid w:val="00C0579E"/>
    <w:rsid w:val="00C075BC"/>
    <w:rsid w:val="00C076D6"/>
    <w:rsid w:val="00C079B2"/>
    <w:rsid w:val="00C123E6"/>
    <w:rsid w:val="00C134A8"/>
    <w:rsid w:val="00C202C5"/>
    <w:rsid w:val="00C22C61"/>
    <w:rsid w:val="00C23513"/>
    <w:rsid w:val="00C24D71"/>
    <w:rsid w:val="00C32086"/>
    <w:rsid w:val="00C336E6"/>
    <w:rsid w:val="00C34697"/>
    <w:rsid w:val="00C4298B"/>
    <w:rsid w:val="00C52100"/>
    <w:rsid w:val="00C5620F"/>
    <w:rsid w:val="00C56A6E"/>
    <w:rsid w:val="00C6092E"/>
    <w:rsid w:val="00C6232B"/>
    <w:rsid w:val="00C65835"/>
    <w:rsid w:val="00C71A98"/>
    <w:rsid w:val="00C74DF9"/>
    <w:rsid w:val="00C802E6"/>
    <w:rsid w:val="00C8468D"/>
    <w:rsid w:val="00C8666A"/>
    <w:rsid w:val="00C91023"/>
    <w:rsid w:val="00CA0027"/>
    <w:rsid w:val="00CA0F1D"/>
    <w:rsid w:val="00CA4004"/>
    <w:rsid w:val="00CB6C0D"/>
    <w:rsid w:val="00CD1170"/>
    <w:rsid w:val="00CD73D5"/>
    <w:rsid w:val="00CF1029"/>
    <w:rsid w:val="00CF3AAC"/>
    <w:rsid w:val="00D07922"/>
    <w:rsid w:val="00D10623"/>
    <w:rsid w:val="00D15FDF"/>
    <w:rsid w:val="00D16BE2"/>
    <w:rsid w:val="00D1774D"/>
    <w:rsid w:val="00D20701"/>
    <w:rsid w:val="00D216B7"/>
    <w:rsid w:val="00D24720"/>
    <w:rsid w:val="00D34B56"/>
    <w:rsid w:val="00D36C11"/>
    <w:rsid w:val="00D41833"/>
    <w:rsid w:val="00D4376D"/>
    <w:rsid w:val="00D5444E"/>
    <w:rsid w:val="00D55D3D"/>
    <w:rsid w:val="00D620A2"/>
    <w:rsid w:val="00D73121"/>
    <w:rsid w:val="00D7502C"/>
    <w:rsid w:val="00D77E60"/>
    <w:rsid w:val="00D82E33"/>
    <w:rsid w:val="00D83FC9"/>
    <w:rsid w:val="00D840C3"/>
    <w:rsid w:val="00D87E69"/>
    <w:rsid w:val="00D91FA6"/>
    <w:rsid w:val="00D960C8"/>
    <w:rsid w:val="00D9780B"/>
    <w:rsid w:val="00DA483D"/>
    <w:rsid w:val="00DA494A"/>
    <w:rsid w:val="00DB160C"/>
    <w:rsid w:val="00DC1C9E"/>
    <w:rsid w:val="00DC4A92"/>
    <w:rsid w:val="00DD4CE1"/>
    <w:rsid w:val="00DF4983"/>
    <w:rsid w:val="00DF5522"/>
    <w:rsid w:val="00DF7481"/>
    <w:rsid w:val="00DF7D83"/>
    <w:rsid w:val="00E01F9B"/>
    <w:rsid w:val="00E050A9"/>
    <w:rsid w:val="00E179F1"/>
    <w:rsid w:val="00E21F28"/>
    <w:rsid w:val="00E22151"/>
    <w:rsid w:val="00E31318"/>
    <w:rsid w:val="00E35A70"/>
    <w:rsid w:val="00E35EA1"/>
    <w:rsid w:val="00E41F3E"/>
    <w:rsid w:val="00E43627"/>
    <w:rsid w:val="00E447AE"/>
    <w:rsid w:val="00E57804"/>
    <w:rsid w:val="00E60C55"/>
    <w:rsid w:val="00E6163A"/>
    <w:rsid w:val="00E6334D"/>
    <w:rsid w:val="00E66133"/>
    <w:rsid w:val="00E76641"/>
    <w:rsid w:val="00E77E04"/>
    <w:rsid w:val="00E8036F"/>
    <w:rsid w:val="00E90125"/>
    <w:rsid w:val="00EA054D"/>
    <w:rsid w:val="00EA0A36"/>
    <w:rsid w:val="00EA2D4D"/>
    <w:rsid w:val="00EA2D72"/>
    <w:rsid w:val="00EA44B0"/>
    <w:rsid w:val="00EA4746"/>
    <w:rsid w:val="00EA62A7"/>
    <w:rsid w:val="00EB2E96"/>
    <w:rsid w:val="00EB6815"/>
    <w:rsid w:val="00EB686D"/>
    <w:rsid w:val="00EC34EC"/>
    <w:rsid w:val="00ED4DE8"/>
    <w:rsid w:val="00EE2D28"/>
    <w:rsid w:val="00EE45E3"/>
    <w:rsid w:val="00EF4331"/>
    <w:rsid w:val="00EF5CA4"/>
    <w:rsid w:val="00F06AF4"/>
    <w:rsid w:val="00F10A29"/>
    <w:rsid w:val="00F12834"/>
    <w:rsid w:val="00F139B8"/>
    <w:rsid w:val="00F13A0C"/>
    <w:rsid w:val="00F26CA6"/>
    <w:rsid w:val="00F312AB"/>
    <w:rsid w:val="00F338A8"/>
    <w:rsid w:val="00F34BF2"/>
    <w:rsid w:val="00F5540D"/>
    <w:rsid w:val="00F601C8"/>
    <w:rsid w:val="00F61C95"/>
    <w:rsid w:val="00F6552E"/>
    <w:rsid w:val="00F7454B"/>
    <w:rsid w:val="00F80764"/>
    <w:rsid w:val="00F82FD0"/>
    <w:rsid w:val="00F84791"/>
    <w:rsid w:val="00F94F1F"/>
    <w:rsid w:val="00F9680E"/>
    <w:rsid w:val="00FA099B"/>
    <w:rsid w:val="00FA0CE0"/>
    <w:rsid w:val="00FA6CCC"/>
    <w:rsid w:val="00FB346B"/>
    <w:rsid w:val="00FB7A55"/>
    <w:rsid w:val="00FC0339"/>
    <w:rsid w:val="00FC07A8"/>
    <w:rsid w:val="00FC07DF"/>
    <w:rsid w:val="00FC30D5"/>
    <w:rsid w:val="00FC5D72"/>
    <w:rsid w:val="00FD2EDC"/>
    <w:rsid w:val="00FD3B1E"/>
    <w:rsid w:val="00FE734B"/>
    <w:rsid w:val="00FF29B5"/>
    <w:rsid w:val="013F0020"/>
    <w:rsid w:val="01686758"/>
    <w:rsid w:val="019032CF"/>
    <w:rsid w:val="0237E898"/>
    <w:rsid w:val="038398A0"/>
    <w:rsid w:val="046FC202"/>
    <w:rsid w:val="05D13E5C"/>
    <w:rsid w:val="05FFB8FD"/>
    <w:rsid w:val="060FDDBA"/>
    <w:rsid w:val="071572FC"/>
    <w:rsid w:val="087E3253"/>
    <w:rsid w:val="095D09AC"/>
    <w:rsid w:val="097DB204"/>
    <w:rsid w:val="098C6E67"/>
    <w:rsid w:val="09FB9B11"/>
    <w:rsid w:val="0A0E1C53"/>
    <w:rsid w:val="0A6F84C6"/>
    <w:rsid w:val="0A84FC52"/>
    <w:rsid w:val="0A946348"/>
    <w:rsid w:val="0B2716DC"/>
    <w:rsid w:val="0B6F32F3"/>
    <w:rsid w:val="0BA9E17D"/>
    <w:rsid w:val="0BCC3FE0"/>
    <w:rsid w:val="0CBB501B"/>
    <w:rsid w:val="0D289207"/>
    <w:rsid w:val="0E7050D0"/>
    <w:rsid w:val="0EC3899F"/>
    <w:rsid w:val="0F254A3E"/>
    <w:rsid w:val="102AACAF"/>
    <w:rsid w:val="102E9C52"/>
    <w:rsid w:val="11D2893D"/>
    <w:rsid w:val="12241C90"/>
    <w:rsid w:val="13730C56"/>
    <w:rsid w:val="13DACDA7"/>
    <w:rsid w:val="150EDCB7"/>
    <w:rsid w:val="1555E313"/>
    <w:rsid w:val="156ED326"/>
    <w:rsid w:val="15A0FC96"/>
    <w:rsid w:val="15C74123"/>
    <w:rsid w:val="15CCFA19"/>
    <w:rsid w:val="1609E1D9"/>
    <w:rsid w:val="16210252"/>
    <w:rsid w:val="1768887B"/>
    <w:rsid w:val="17DE53A4"/>
    <w:rsid w:val="17EC4CCA"/>
    <w:rsid w:val="18787A36"/>
    <w:rsid w:val="18F928BE"/>
    <w:rsid w:val="18FCEB83"/>
    <w:rsid w:val="1985599F"/>
    <w:rsid w:val="198CF1C3"/>
    <w:rsid w:val="19E5A048"/>
    <w:rsid w:val="1A3A2030"/>
    <w:rsid w:val="1AB7CA55"/>
    <w:rsid w:val="1B384755"/>
    <w:rsid w:val="1B3A5B56"/>
    <w:rsid w:val="1B56FA7B"/>
    <w:rsid w:val="1C3B8F3C"/>
    <w:rsid w:val="1C7C0FF8"/>
    <w:rsid w:val="1C9EAFC8"/>
    <w:rsid w:val="1D55A786"/>
    <w:rsid w:val="1DC5225A"/>
    <w:rsid w:val="1DC776EB"/>
    <w:rsid w:val="1E09076C"/>
    <w:rsid w:val="1E72AF14"/>
    <w:rsid w:val="1EFF938F"/>
    <w:rsid w:val="1FFBE9E7"/>
    <w:rsid w:val="2033B449"/>
    <w:rsid w:val="21C500D7"/>
    <w:rsid w:val="228E2198"/>
    <w:rsid w:val="22A1E866"/>
    <w:rsid w:val="22BD7A65"/>
    <w:rsid w:val="22C6B0DA"/>
    <w:rsid w:val="22F203EE"/>
    <w:rsid w:val="243A1200"/>
    <w:rsid w:val="24941D19"/>
    <w:rsid w:val="24CC2A5C"/>
    <w:rsid w:val="260C5E41"/>
    <w:rsid w:val="261B16A5"/>
    <w:rsid w:val="26C2F4AA"/>
    <w:rsid w:val="278F7B15"/>
    <w:rsid w:val="27BE171D"/>
    <w:rsid w:val="2822BE0D"/>
    <w:rsid w:val="2827A9B4"/>
    <w:rsid w:val="282D8B57"/>
    <w:rsid w:val="28F0FFFE"/>
    <w:rsid w:val="296889CE"/>
    <w:rsid w:val="2976B464"/>
    <w:rsid w:val="297AC66F"/>
    <w:rsid w:val="29C9317F"/>
    <w:rsid w:val="29E67233"/>
    <w:rsid w:val="2A398B99"/>
    <w:rsid w:val="2AA785E2"/>
    <w:rsid w:val="2AB2E1CB"/>
    <w:rsid w:val="2AE49453"/>
    <w:rsid w:val="2B652C19"/>
    <w:rsid w:val="2B81B6AF"/>
    <w:rsid w:val="2B9A80AE"/>
    <w:rsid w:val="2BF34679"/>
    <w:rsid w:val="2BF74FBB"/>
    <w:rsid w:val="2C1EB2D0"/>
    <w:rsid w:val="2C8CC856"/>
    <w:rsid w:val="2CBA7527"/>
    <w:rsid w:val="2CCA50AB"/>
    <w:rsid w:val="2D49598F"/>
    <w:rsid w:val="2DE4C724"/>
    <w:rsid w:val="2EB4DE32"/>
    <w:rsid w:val="2EB70238"/>
    <w:rsid w:val="2EF26AAF"/>
    <w:rsid w:val="2F2C5EFB"/>
    <w:rsid w:val="2F523CF0"/>
    <w:rsid w:val="30389D3C"/>
    <w:rsid w:val="30AB5998"/>
    <w:rsid w:val="30E2E986"/>
    <w:rsid w:val="31537BB2"/>
    <w:rsid w:val="31C8F9E3"/>
    <w:rsid w:val="32488BBB"/>
    <w:rsid w:val="32AB9D8A"/>
    <w:rsid w:val="3382AA74"/>
    <w:rsid w:val="33E17601"/>
    <w:rsid w:val="347912B4"/>
    <w:rsid w:val="34E8E74C"/>
    <w:rsid w:val="359EE088"/>
    <w:rsid w:val="361983D4"/>
    <w:rsid w:val="3666559D"/>
    <w:rsid w:val="36665780"/>
    <w:rsid w:val="3666CED0"/>
    <w:rsid w:val="36B4FAF0"/>
    <w:rsid w:val="3835095D"/>
    <w:rsid w:val="38AFFD3E"/>
    <w:rsid w:val="394A3E24"/>
    <w:rsid w:val="395403AE"/>
    <w:rsid w:val="39621053"/>
    <w:rsid w:val="397ED4A3"/>
    <w:rsid w:val="3A2FD643"/>
    <w:rsid w:val="3B76CC95"/>
    <w:rsid w:val="3BFF6CA1"/>
    <w:rsid w:val="3C401DC4"/>
    <w:rsid w:val="3C7BD7E3"/>
    <w:rsid w:val="3D2A5B58"/>
    <w:rsid w:val="3DB27774"/>
    <w:rsid w:val="3E2D41AF"/>
    <w:rsid w:val="3E306C78"/>
    <w:rsid w:val="3EA9A7FA"/>
    <w:rsid w:val="3EBADE2B"/>
    <w:rsid w:val="3F1AA49D"/>
    <w:rsid w:val="3F3829D5"/>
    <w:rsid w:val="3F4478D7"/>
    <w:rsid w:val="3F8633CA"/>
    <w:rsid w:val="3FC45DDE"/>
    <w:rsid w:val="4005AE47"/>
    <w:rsid w:val="413982E4"/>
    <w:rsid w:val="42179A65"/>
    <w:rsid w:val="4264F3AF"/>
    <w:rsid w:val="42BC796A"/>
    <w:rsid w:val="43484A32"/>
    <w:rsid w:val="4357A37F"/>
    <w:rsid w:val="4363F0C0"/>
    <w:rsid w:val="4390F1BC"/>
    <w:rsid w:val="442A508F"/>
    <w:rsid w:val="44C83851"/>
    <w:rsid w:val="44F65171"/>
    <w:rsid w:val="44FFC121"/>
    <w:rsid w:val="44FFD2D3"/>
    <w:rsid w:val="45151827"/>
    <w:rsid w:val="45247105"/>
    <w:rsid w:val="4566E0D4"/>
    <w:rsid w:val="4614DE16"/>
    <w:rsid w:val="46B01CD5"/>
    <w:rsid w:val="472E6F19"/>
    <w:rsid w:val="481C659B"/>
    <w:rsid w:val="4826B780"/>
    <w:rsid w:val="4828E4A4"/>
    <w:rsid w:val="487A191B"/>
    <w:rsid w:val="48A39CD5"/>
    <w:rsid w:val="494C7ED8"/>
    <w:rsid w:val="49729805"/>
    <w:rsid w:val="49D94D21"/>
    <w:rsid w:val="49FD90D2"/>
    <w:rsid w:val="4A93989C"/>
    <w:rsid w:val="4A999213"/>
    <w:rsid w:val="4B693721"/>
    <w:rsid w:val="4B704DBC"/>
    <w:rsid w:val="4B86795F"/>
    <w:rsid w:val="4C17EE12"/>
    <w:rsid w:val="4CC22D9F"/>
    <w:rsid w:val="4D1A46A7"/>
    <w:rsid w:val="4D353194"/>
    <w:rsid w:val="4D516DAD"/>
    <w:rsid w:val="4F3FBD2A"/>
    <w:rsid w:val="4FBCBC61"/>
    <w:rsid w:val="4FC5CAC3"/>
    <w:rsid w:val="5041CAB4"/>
    <w:rsid w:val="50C17E83"/>
    <w:rsid w:val="50DB8D8B"/>
    <w:rsid w:val="50F7648C"/>
    <w:rsid w:val="518E3020"/>
    <w:rsid w:val="51AEFE26"/>
    <w:rsid w:val="527C0060"/>
    <w:rsid w:val="52F61922"/>
    <w:rsid w:val="534ACE87"/>
    <w:rsid w:val="53E72389"/>
    <w:rsid w:val="540B5FDF"/>
    <w:rsid w:val="540D9676"/>
    <w:rsid w:val="547F0DAE"/>
    <w:rsid w:val="54A456C5"/>
    <w:rsid w:val="54B6E350"/>
    <w:rsid w:val="54F6DFCD"/>
    <w:rsid w:val="5530EE24"/>
    <w:rsid w:val="55696BD2"/>
    <w:rsid w:val="55E43240"/>
    <w:rsid w:val="56135F23"/>
    <w:rsid w:val="56DC13DA"/>
    <w:rsid w:val="572EB8D0"/>
    <w:rsid w:val="574C5348"/>
    <w:rsid w:val="57D0856A"/>
    <w:rsid w:val="588A8579"/>
    <w:rsid w:val="5B0B402E"/>
    <w:rsid w:val="5C3D0F2D"/>
    <w:rsid w:val="5CEA792C"/>
    <w:rsid w:val="5D37603A"/>
    <w:rsid w:val="5DB59177"/>
    <w:rsid w:val="5E0CB614"/>
    <w:rsid w:val="5E7A9D5B"/>
    <w:rsid w:val="5ECA2592"/>
    <w:rsid w:val="5F71BEA9"/>
    <w:rsid w:val="5F7ABD88"/>
    <w:rsid w:val="5F86B764"/>
    <w:rsid w:val="61049B72"/>
    <w:rsid w:val="615D90B6"/>
    <w:rsid w:val="6175A20D"/>
    <w:rsid w:val="62CB3C9C"/>
    <w:rsid w:val="62F052D0"/>
    <w:rsid w:val="63710F8D"/>
    <w:rsid w:val="63CE7DFE"/>
    <w:rsid w:val="642A5D84"/>
    <w:rsid w:val="64941A72"/>
    <w:rsid w:val="65005C05"/>
    <w:rsid w:val="6617D97C"/>
    <w:rsid w:val="6624F5AC"/>
    <w:rsid w:val="669703D7"/>
    <w:rsid w:val="66FB98C2"/>
    <w:rsid w:val="687BB628"/>
    <w:rsid w:val="68910504"/>
    <w:rsid w:val="69D8215B"/>
    <w:rsid w:val="6A0CA0FA"/>
    <w:rsid w:val="6A4E6D5A"/>
    <w:rsid w:val="6AB58F17"/>
    <w:rsid w:val="6B0E2C89"/>
    <w:rsid w:val="6BA7EBF8"/>
    <w:rsid w:val="6BD1B91B"/>
    <w:rsid w:val="6C02A0B0"/>
    <w:rsid w:val="6C0B01FF"/>
    <w:rsid w:val="6C7F59E6"/>
    <w:rsid w:val="6D1FBD34"/>
    <w:rsid w:val="6E3E529A"/>
    <w:rsid w:val="6E8BA695"/>
    <w:rsid w:val="6E99B7E2"/>
    <w:rsid w:val="6F2BC6C4"/>
    <w:rsid w:val="6F45072E"/>
    <w:rsid w:val="6FBEBBC2"/>
    <w:rsid w:val="724DFD53"/>
    <w:rsid w:val="728AC600"/>
    <w:rsid w:val="72F1FB13"/>
    <w:rsid w:val="72F65C84"/>
    <w:rsid w:val="73BABED7"/>
    <w:rsid w:val="73F9D7A3"/>
    <w:rsid w:val="74922CE5"/>
    <w:rsid w:val="74A2AA04"/>
    <w:rsid w:val="74E4A071"/>
    <w:rsid w:val="75000CE4"/>
    <w:rsid w:val="750A32B6"/>
    <w:rsid w:val="751E3232"/>
    <w:rsid w:val="755D6F7F"/>
    <w:rsid w:val="7572FB9A"/>
    <w:rsid w:val="75C302C5"/>
    <w:rsid w:val="75C621A1"/>
    <w:rsid w:val="761A663C"/>
    <w:rsid w:val="7624B49B"/>
    <w:rsid w:val="76947A28"/>
    <w:rsid w:val="76BA0293"/>
    <w:rsid w:val="773984B8"/>
    <w:rsid w:val="774281B8"/>
    <w:rsid w:val="778B1805"/>
    <w:rsid w:val="784F675F"/>
    <w:rsid w:val="7855D2F4"/>
    <w:rsid w:val="795C555D"/>
    <w:rsid w:val="795CB0B6"/>
    <w:rsid w:val="79860ACB"/>
    <w:rsid w:val="79A987C5"/>
    <w:rsid w:val="79F1A355"/>
    <w:rsid w:val="7A125E2E"/>
    <w:rsid w:val="7A98F307"/>
    <w:rsid w:val="7B5F86DF"/>
    <w:rsid w:val="7BD991FE"/>
    <w:rsid w:val="7BF41A56"/>
    <w:rsid w:val="7BF89395"/>
    <w:rsid w:val="7C745131"/>
    <w:rsid w:val="7C9F7DA6"/>
    <w:rsid w:val="7CE1CC7F"/>
    <w:rsid w:val="7CF058C9"/>
    <w:rsid w:val="7D1BE592"/>
    <w:rsid w:val="7E00807D"/>
    <w:rsid w:val="7E5B98A6"/>
    <w:rsid w:val="7F5EAA99"/>
    <w:rsid w:val="7FDCCD1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AE8C2"/>
  <w15:chartTrackingRefBased/>
  <w15:docId w15:val="{6CC75DAB-55DA-40CC-8D8B-D7566280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6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688B"/>
    <w:rPr>
      <w:color w:val="0563C1" w:themeColor="hyperlink"/>
      <w:u w:val="single"/>
    </w:rPr>
  </w:style>
  <w:style w:type="character" w:styleId="UnresolvedMention">
    <w:name w:val="Unresolved Mention"/>
    <w:basedOn w:val="DefaultParagraphFont"/>
    <w:uiPriority w:val="99"/>
    <w:semiHidden/>
    <w:unhideWhenUsed/>
    <w:rsid w:val="00922CC1"/>
    <w:rPr>
      <w:color w:val="605E5C"/>
      <w:shd w:val="clear" w:color="auto" w:fill="E1DFDD"/>
    </w:rPr>
  </w:style>
  <w:style w:type="paragraph" w:styleId="NormalWeb">
    <w:name w:val="Normal (Web)"/>
    <w:basedOn w:val="Normal"/>
    <w:uiPriority w:val="99"/>
    <w:unhideWhenUsed/>
    <w:rsid w:val="0096476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6476A"/>
  </w:style>
  <w:style w:type="character" w:styleId="FollowedHyperlink">
    <w:name w:val="FollowedHyperlink"/>
    <w:basedOn w:val="DefaultParagraphFont"/>
    <w:uiPriority w:val="99"/>
    <w:semiHidden/>
    <w:unhideWhenUsed/>
    <w:rsid w:val="003834F6"/>
    <w:rPr>
      <w:color w:val="954F72" w:themeColor="followedHyperlink"/>
      <w:u w:val="single"/>
    </w:rPr>
  </w:style>
  <w:style w:type="paragraph" w:styleId="Revision">
    <w:name w:val="Revision"/>
    <w:hidden/>
    <w:uiPriority w:val="99"/>
    <w:semiHidden/>
    <w:rsid w:val="00B70C99"/>
    <w:rPr>
      <w:rFonts w:eastAsiaTheme="minorEastAsia"/>
    </w:rPr>
  </w:style>
  <w:style w:type="character" w:styleId="CommentReference">
    <w:name w:val="annotation reference"/>
    <w:basedOn w:val="DefaultParagraphFont"/>
    <w:uiPriority w:val="99"/>
    <w:semiHidden/>
    <w:unhideWhenUsed/>
    <w:rsid w:val="00067CE6"/>
    <w:rPr>
      <w:sz w:val="16"/>
      <w:szCs w:val="16"/>
    </w:rPr>
  </w:style>
  <w:style w:type="paragraph" w:styleId="CommentText">
    <w:name w:val="annotation text"/>
    <w:basedOn w:val="Normal"/>
    <w:link w:val="CommentTextChar"/>
    <w:uiPriority w:val="99"/>
    <w:unhideWhenUsed/>
    <w:rsid w:val="00067CE6"/>
    <w:rPr>
      <w:sz w:val="20"/>
      <w:szCs w:val="20"/>
    </w:rPr>
  </w:style>
  <w:style w:type="character" w:customStyle="1" w:styleId="CommentTextChar">
    <w:name w:val="Comment Text Char"/>
    <w:basedOn w:val="DefaultParagraphFont"/>
    <w:link w:val="CommentText"/>
    <w:uiPriority w:val="99"/>
    <w:rsid w:val="00067CE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67CE6"/>
    <w:rPr>
      <w:b/>
      <w:bCs/>
    </w:rPr>
  </w:style>
  <w:style w:type="character" w:customStyle="1" w:styleId="CommentSubjectChar">
    <w:name w:val="Comment Subject Char"/>
    <w:basedOn w:val="CommentTextChar"/>
    <w:link w:val="CommentSubject"/>
    <w:uiPriority w:val="99"/>
    <w:semiHidden/>
    <w:rsid w:val="00067CE6"/>
    <w:rPr>
      <w:rFonts w:eastAsiaTheme="minorEastAsia"/>
      <w:b/>
      <w:bCs/>
      <w:sz w:val="20"/>
      <w:szCs w:val="20"/>
    </w:rPr>
  </w:style>
  <w:style w:type="paragraph" w:styleId="Header">
    <w:name w:val="header"/>
    <w:basedOn w:val="Normal"/>
    <w:link w:val="HeaderChar"/>
    <w:uiPriority w:val="99"/>
    <w:unhideWhenUsed/>
    <w:rsid w:val="00EB6815"/>
    <w:pPr>
      <w:tabs>
        <w:tab w:val="center" w:pos="4680"/>
        <w:tab w:val="right" w:pos="9360"/>
      </w:tabs>
    </w:pPr>
  </w:style>
  <w:style w:type="character" w:customStyle="1" w:styleId="HeaderChar">
    <w:name w:val="Header Char"/>
    <w:basedOn w:val="DefaultParagraphFont"/>
    <w:link w:val="Header"/>
    <w:uiPriority w:val="99"/>
    <w:rsid w:val="00EB6815"/>
    <w:rPr>
      <w:rFonts w:eastAsiaTheme="minorEastAsia"/>
    </w:rPr>
  </w:style>
  <w:style w:type="paragraph" w:styleId="Footer">
    <w:name w:val="footer"/>
    <w:basedOn w:val="Normal"/>
    <w:link w:val="FooterChar"/>
    <w:uiPriority w:val="99"/>
    <w:unhideWhenUsed/>
    <w:rsid w:val="00EB6815"/>
    <w:pPr>
      <w:tabs>
        <w:tab w:val="center" w:pos="4680"/>
        <w:tab w:val="right" w:pos="9360"/>
      </w:tabs>
    </w:pPr>
  </w:style>
  <w:style w:type="character" w:customStyle="1" w:styleId="FooterChar">
    <w:name w:val="Footer Char"/>
    <w:basedOn w:val="DefaultParagraphFont"/>
    <w:link w:val="Footer"/>
    <w:uiPriority w:val="99"/>
    <w:rsid w:val="00EB6815"/>
    <w:rPr>
      <w:rFonts w:eastAsiaTheme="minorEastAsia"/>
    </w:rPr>
  </w:style>
  <w:style w:type="character" w:styleId="PageNumber">
    <w:name w:val="page number"/>
    <w:basedOn w:val="DefaultParagraphFont"/>
    <w:uiPriority w:val="99"/>
    <w:semiHidden/>
    <w:unhideWhenUsed/>
    <w:rsid w:val="00F139B8"/>
  </w:style>
  <w:style w:type="paragraph" w:styleId="ListParagraph">
    <w:name w:val="List Paragraph"/>
    <w:basedOn w:val="Normal"/>
    <w:uiPriority w:val="34"/>
    <w:qFormat/>
    <w:rsid w:val="004A40A6"/>
    <w:pPr>
      <w:ind w:left="720"/>
      <w:contextualSpacing/>
    </w:p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8D3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nectSoCal@scag.ca.gov" TargetMode="External"/><Relationship Id="rId18" Type="http://schemas.openxmlformats.org/officeDocument/2006/relationships/hyperlink" Target="https://www.connectsocal.org" TargetMode="External"/><Relationship Id="rId26" Type="http://schemas.openxmlformats.org/officeDocument/2006/relationships/hyperlink" Target="https://www.connectsocal.org/" TargetMode="External"/><Relationship Id="rId21" Type="http://schemas.openxmlformats.org/officeDocument/2006/relationships/hyperlink" Target="https://www.connectsocal.org"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scag.ca.gov/connect-socal-comments" TargetMode="External"/><Relationship Id="rId17" Type="http://schemas.openxmlformats.org/officeDocument/2006/relationships/hyperlink" Target="https://youtu.be/KIo23LsMv3k" TargetMode="External"/><Relationship Id="rId25" Type="http://schemas.openxmlformats.org/officeDocument/2006/relationships/hyperlink" Target="https://www.connectsocal.org/"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onnectSoCalPEIR@scag.ca.gov" TargetMode="External"/><Relationship Id="rId20" Type="http://schemas.openxmlformats.org/officeDocument/2006/relationships/hyperlink" Target="https://scag.ca.gov/scag-offices"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ag.ca.gov/scag-offices" TargetMode="External"/><Relationship Id="rId24" Type="http://schemas.openxmlformats.org/officeDocument/2006/relationships/hyperlink" Target="https://youtu.be/KIo23LsMv3k"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ConnectSoCalPEIR@scag.ca.gov" TargetMode="External"/><Relationship Id="rId23" Type="http://schemas.openxmlformats.org/officeDocument/2006/relationships/hyperlink" Target="https://www.connectsocal.org" TargetMode="External"/><Relationship Id="rId28" Type="http://schemas.openxmlformats.org/officeDocument/2006/relationships/hyperlink" Target="https://www.dropbox.com/scl/fi/iasdjmfkw68moyvpkz7j4/23-2987-Connect-SoCal-2024_InstagramPost-1080x1080_copy.png?rlkey=kz9dtsys4u2elwpira0x2jrmt&amp;dl=0" TargetMode="External"/><Relationship Id="rId36" Type="http://schemas.openxmlformats.org/officeDocument/2006/relationships/fontTable" Target="fontTable.xml"/><Relationship Id="rId10" Type="http://schemas.openxmlformats.org/officeDocument/2006/relationships/hyperlink" Target="https://youtu.be/KIo23LsMv3k" TargetMode="External"/><Relationship Id="rId19" Type="http://schemas.openxmlformats.org/officeDocument/2006/relationships/hyperlink" Target="https://youtu.be/KIo23LsMv3k" TargetMode="External"/><Relationship Id="rId31" Type="http://schemas.openxmlformats.org/officeDocument/2006/relationships/hyperlink" Target="https://www.dropbox.com/scl/fo/kga74gnj0moqd9bmpmzwh/h?rlkey=97ymfpudn7kt0c5ss5iqo9rm9&amp;dl=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ag.ca.gov/peir" TargetMode="External"/><Relationship Id="rId22" Type="http://schemas.openxmlformats.org/officeDocument/2006/relationships/hyperlink" Target="https://youtu.be/KIo23LsMv3k" TargetMode="External"/><Relationship Id="rId27" Type="http://schemas.openxmlformats.org/officeDocument/2006/relationships/image" Target="media/image1.png"/><Relationship Id="rId30" Type="http://schemas.openxmlformats.org/officeDocument/2006/relationships/hyperlink" Target="https://www.dropbox.com/scl/fi/onmoof3t8985u3mnq6i88/23-2987-Connect-SoCal-2024_FacebookLinkedinPost-1200x630_copy.png?rlkey=os8111l63r3iqy18roo4e672p&amp;dl=0" TargetMode="External"/><Relationship Id="rId35"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3148a0-7c15-4773-bb58-270547bf40cb" xsi:nil="true"/>
    <lcf76f155ced4ddcb4097134ff3c332f xmlns="112693fd-ee3f-4a80-a395-9c45324ba524">
      <Terms xmlns="http://schemas.microsoft.com/office/infopath/2007/PartnerControls"/>
    </lcf76f155ced4ddcb4097134ff3c332f>
    <SharedWithUsers xmlns="b93148a0-7c15-4773-bb58-270547bf40cb">
      <UserInfo>
        <DisplayName>Karen Calderon</DisplayName>
        <AccountId>172</AccountId>
        <AccountType/>
      </UserInfo>
      <UserInfo>
        <DisplayName>Ryan Banuelos</DisplayName>
        <AccountId>1092</AccountId>
        <AccountType/>
      </UserInfo>
      <UserInfo>
        <DisplayName>Lijin Sun</DisplayName>
        <AccountId>393</AccountId>
        <AccountType/>
      </UserInfo>
      <UserInfo>
        <DisplayName>Joseph De La Riva</DisplayName>
        <AccountId>467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43BC591E44EA4190F4A5A39B373F10" ma:contentTypeVersion="17" ma:contentTypeDescription="Create a new document." ma:contentTypeScope="" ma:versionID="f5381cc725261306b7a523c5c68d3e5e">
  <xsd:schema xmlns:xsd="http://www.w3.org/2001/XMLSchema" xmlns:xs="http://www.w3.org/2001/XMLSchema" xmlns:p="http://schemas.microsoft.com/office/2006/metadata/properties" xmlns:ns2="112693fd-ee3f-4a80-a395-9c45324ba524" xmlns:ns3="b93148a0-7c15-4773-bb58-270547bf40cb" targetNamespace="http://schemas.microsoft.com/office/2006/metadata/properties" ma:root="true" ma:fieldsID="c283fed28f8a0f894a9765a3412efa4a" ns2:_="" ns3:_="">
    <xsd:import namespace="112693fd-ee3f-4a80-a395-9c45324ba524"/>
    <xsd:import namespace="b93148a0-7c15-4773-bb58-270547bf40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693fd-ee3f-4a80-a395-9c45324ba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6e92d8-d189-4dbe-9e5d-bbe89fcde1f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3148a0-7c15-4773-bb58-270547bf40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444c41a-d28c-4703-859c-0b226b951f2a}" ma:internalName="TaxCatchAll" ma:showField="CatchAllData" ma:web="b93148a0-7c15-4773-bb58-270547bf40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E96B75-21A7-43D9-A7A1-519FB147DF45}">
  <ds:schemaRefs>
    <ds:schemaRef ds:uri="http://schemas.microsoft.com/sharepoint/v3/contenttype/forms"/>
  </ds:schemaRefs>
</ds:datastoreItem>
</file>

<file path=customXml/itemProps2.xml><?xml version="1.0" encoding="utf-8"?>
<ds:datastoreItem xmlns:ds="http://schemas.openxmlformats.org/officeDocument/2006/customXml" ds:itemID="{7FE78C65-42E8-4BA3-ADE1-0B54AADDF5EE}">
  <ds:schemaRefs>
    <ds:schemaRef ds:uri="http://schemas.microsoft.com/office/2006/metadata/properties"/>
    <ds:schemaRef ds:uri="http://schemas.microsoft.com/office/infopath/2007/PartnerControls"/>
    <ds:schemaRef ds:uri="2a4e9f4c-d312-4525-8487-dcb48ed0a65e"/>
    <ds:schemaRef ds:uri="39e9d7b6-7a36-4bd7-a8c5-94bd3da561f6"/>
  </ds:schemaRefs>
</ds:datastoreItem>
</file>

<file path=customXml/itemProps3.xml><?xml version="1.0" encoding="utf-8"?>
<ds:datastoreItem xmlns:ds="http://schemas.openxmlformats.org/officeDocument/2006/customXml" ds:itemID="{E29500AE-8AAD-4F46-9B51-6896A66395BB}"/>
</file>

<file path=docProps/app.xml><?xml version="1.0" encoding="utf-8"?>
<Properties xmlns="http://schemas.openxmlformats.org/officeDocument/2006/extended-properties" xmlns:vt="http://schemas.openxmlformats.org/officeDocument/2006/docPropsVTypes">
  <Template>Normal.dotm</Template>
  <TotalTime>3</TotalTime>
  <Pages>10</Pages>
  <Words>1852</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Sinning</dc:creator>
  <cp:keywords/>
  <dc:description/>
  <cp:lastModifiedBy>Michelle Sinning</cp:lastModifiedBy>
  <cp:revision>7</cp:revision>
  <dcterms:created xsi:type="dcterms:W3CDTF">2023-11-01T18:03:00Z</dcterms:created>
  <dcterms:modified xsi:type="dcterms:W3CDTF">2023-11-01T18:06:00Z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0x0101007C43BC591E44EA4190F4A5A39B373F10</vt:lpwstr>
  </property>
  <property fmtid="{D5CDD505-2E9C-101B-9397-08002B2CF9AE}" pid="3" name="MediaServiceImageTags">
    <vt:lpwstr/>
  </property>
</Properties>
</file>